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BC89" w14:textId="05C24417" w:rsidR="00F4005B" w:rsidRPr="00F4005B" w:rsidRDefault="00F4005B" w:rsidP="00F4005B">
      <w:pPr>
        <w:spacing w:line="360" w:lineRule="auto"/>
        <w:jc w:val="left"/>
        <w:rPr>
          <w:rFonts w:ascii="楷体_GB2312" w:eastAsia="楷体_GB2312" w:hAnsi="宋体"/>
          <w:szCs w:val="21"/>
        </w:rPr>
      </w:pPr>
      <w:r w:rsidRPr="00F4005B">
        <w:rPr>
          <w:rFonts w:ascii="楷体_GB2312" w:eastAsia="楷体_GB2312" w:hAnsi="宋体" w:hint="eastAsia"/>
          <w:szCs w:val="21"/>
        </w:rPr>
        <w:t>北京体育大学通识课程</w:t>
      </w:r>
      <w:r w:rsidR="003C607E">
        <w:rPr>
          <w:rFonts w:ascii="楷体_GB2312" w:eastAsia="楷体_GB2312" w:hAnsi="宋体" w:hint="eastAsia"/>
          <w:szCs w:val="21"/>
        </w:rPr>
        <w:t>大纲</w:t>
      </w:r>
    </w:p>
    <w:p w14:paraId="09C9DFE2" w14:textId="2D604D1C" w:rsidR="00F4005B" w:rsidRPr="00F4005B" w:rsidRDefault="00F4005B" w:rsidP="00F4005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F4005B">
        <w:rPr>
          <w:rFonts w:ascii="宋体" w:eastAsia="宋体" w:hAnsi="宋体" w:hint="eastAsia"/>
          <w:b/>
          <w:sz w:val="32"/>
          <w:szCs w:val="32"/>
        </w:rPr>
        <w:t>《西方政治哲学与文明智慧》</w:t>
      </w:r>
    </w:p>
    <w:p w14:paraId="627AF26D" w14:textId="43E28153" w:rsidR="00F4005B" w:rsidRDefault="0049557C" w:rsidP="0049557C">
      <w:pPr>
        <w:spacing w:line="360" w:lineRule="auto"/>
        <w:jc w:val="center"/>
        <w:rPr>
          <w:rFonts w:ascii="楷体_GB2312" w:eastAsia="楷体_GB2312" w:hAnsi="黑体"/>
          <w:b/>
          <w:sz w:val="24"/>
          <w:szCs w:val="24"/>
        </w:rPr>
      </w:pPr>
      <w:r w:rsidRPr="0049557C">
        <w:rPr>
          <w:rFonts w:ascii="楷体_GB2312" w:eastAsia="楷体_GB2312" w:hAnsi="黑体" w:hint="eastAsia"/>
          <w:b/>
          <w:sz w:val="24"/>
          <w:szCs w:val="24"/>
        </w:rPr>
        <w:t>2019年秋季学期</w:t>
      </w:r>
    </w:p>
    <w:p w14:paraId="63881635" w14:textId="77777777" w:rsidR="0049557C" w:rsidRPr="0049557C" w:rsidRDefault="0049557C" w:rsidP="0049557C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14:paraId="7EE764A7" w14:textId="5691F0C3" w:rsidR="0049557C" w:rsidRPr="00944592" w:rsidRDefault="00F4005B" w:rsidP="00944592">
      <w:pPr>
        <w:spacing w:line="360" w:lineRule="auto"/>
        <w:ind w:firstLineChars="200" w:firstLine="480"/>
        <w:outlineLvl w:val="0"/>
        <w:rPr>
          <w:rFonts w:ascii="黑体" w:eastAsia="黑体" w:hAnsi="黑体" w:hint="eastAsia"/>
          <w:sz w:val="24"/>
          <w:szCs w:val="24"/>
        </w:rPr>
      </w:pPr>
      <w:r w:rsidRPr="000F2F58">
        <w:rPr>
          <w:rFonts w:ascii="黑体" w:eastAsia="黑体" w:hAnsi="黑体" w:hint="eastAsia"/>
          <w:sz w:val="24"/>
          <w:szCs w:val="24"/>
        </w:rPr>
        <w:t>一、基本信息</w:t>
      </w:r>
    </w:p>
    <w:p w14:paraId="7AA3A756" w14:textId="127A7501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课程代码：</w:t>
      </w:r>
    </w:p>
    <w:p w14:paraId="2BBCDBC9" w14:textId="0C5F5C97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学分：3</w:t>
      </w:r>
    </w:p>
    <w:p w14:paraId="416FD3BD" w14:textId="608C8950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周学时：2</w:t>
      </w:r>
    </w:p>
    <w:p w14:paraId="0A7CBAC7" w14:textId="70A0640A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总学时：3</w:t>
      </w:r>
      <w:r>
        <w:rPr>
          <w:rFonts w:ascii="宋体" w:eastAsia="宋体" w:hAnsi="宋体"/>
          <w:sz w:val="24"/>
          <w:szCs w:val="24"/>
        </w:rPr>
        <w:t>2</w:t>
      </w:r>
    </w:p>
    <w:p w14:paraId="542AD050" w14:textId="78831058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课程名称：西方政治哲学与文明智慧</w:t>
      </w:r>
    </w:p>
    <w:p w14:paraId="57170112" w14:textId="08336439" w:rsidR="00F4005B" w:rsidRPr="00F4005B" w:rsidRDefault="00F4005B" w:rsidP="00F4005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英文名称：</w:t>
      </w:r>
      <w:r w:rsidRPr="00F4005B">
        <w:rPr>
          <w:rFonts w:ascii="Times New Roman" w:hAnsi="Times New Roman" w:cs="Times New Roman"/>
        </w:rPr>
        <w:t xml:space="preserve">Western </w:t>
      </w:r>
      <w:r>
        <w:rPr>
          <w:rFonts w:ascii="Times New Roman" w:hAnsi="Times New Roman" w:cs="Times New Roman" w:hint="eastAsia"/>
        </w:rPr>
        <w:t>P</w:t>
      </w:r>
      <w:r w:rsidRPr="00F4005B">
        <w:rPr>
          <w:rFonts w:ascii="Times New Roman" w:hAnsi="Times New Roman" w:cs="Times New Roman"/>
        </w:rPr>
        <w:t xml:space="preserve">olitical </w:t>
      </w:r>
      <w:r>
        <w:rPr>
          <w:rFonts w:ascii="Times New Roman" w:hAnsi="Times New Roman" w:cs="Times New Roman" w:hint="eastAsia"/>
        </w:rPr>
        <w:t>P</w:t>
      </w:r>
      <w:r w:rsidRPr="00F4005B">
        <w:rPr>
          <w:rFonts w:ascii="Times New Roman" w:hAnsi="Times New Roman" w:cs="Times New Roman"/>
        </w:rPr>
        <w:t>hilosophy and Civilization Wisdom</w:t>
      </w:r>
    </w:p>
    <w:p w14:paraId="39B1A03F" w14:textId="53C9787B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任课教师：人文学院 蒋小杰副教授</w:t>
      </w:r>
    </w:p>
    <w:p w14:paraId="731FDA00" w14:textId="0EA1D914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所在模块：人文社科</w:t>
      </w:r>
    </w:p>
    <w:p w14:paraId="4BA796D9" w14:textId="77777777" w:rsidR="000F2F58" w:rsidRDefault="000F2F5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21192FA" w14:textId="786812D6" w:rsidR="00F4005B" w:rsidRPr="000F2F58" w:rsidRDefault="00F4005B" w:rsidP="000F2F58">
      <w:pPr>
        <w:spacing w:line="360" w:lineRule="auto"/>
        <w:ind w:firstLineChars="200" w:firstLine="480"/>
        <w:outlineLvl w:val="0"/>
        <w:rPr>
          <w:rFonts w:ascii="黑体" w:eastAsia="黑体" w:hAnsi="黑体"/>
          <w:sz w:val="24"/>
          <w:szCs w:val="24"/>
        </w:rPr>
      </w:pPr>
      <w:r w:rsidRPr="000F2F58">
        <w:rPr>
          <w:rFonts w:ascii="黑体" w:eastAsia="黑体" w:hAnsi="黑体" w:hint="eastAsia"/>
          <w:sz w:val="24"/>
          <w:szCs w:val="24"/>
        </w:rPr>
        <w:t>二、阅读书目</w:t>
      </w:r>
    </w:p>
    <w:p w14:paraId="2EFCCA70" w14:textId="77777777" w:rsidR="0049557C" w:rsidRDefault="0049557C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FA4179A" w14:textId="0E0D4AD7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柏拉图：《理想国》，商务印书馆，1</w:t>
      </w:r>
      <w:r>
        <w:rPr>
          <w:rFonts w:ascii="宋体" w:eastAsia="宋体" w:hAnsi="宋体"/>
          <w:sz w:val="24"/>
          <w:szCs w:val="24"/>
        </w:rPr>
        <w:t>986</w:t>
      </w:r>
      <w:r>
        <w:rPr>
          <w:rFonts w:ascii="宋体" w:eastAsia="宋体" w:hAnsi="宋体" w:hint="eastAsia"/>
          <w:sz w:val="24"/>
          <w:szCs w:val="24"/>
        </w:rPr>
        <w:t>年；</w:t>
      </w:r>
    </w:p>
    <w:p w14:paraId="3D64EE8B" w14:textId="5DBC85A7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亚里士多德：《政治学》，商务印书馆，1</w:t>
      </w:r>
      <w:r>
        <w:rPr>
          <w:rFonts w:ascii="宋体" w:eastAsia="宋体" w:hAnsi="宋体"/>
          <w:sz w:val="24"/>
          <w:szCs w:val="24"/>
        </w:rPr>
        <w:t>965</w:t>
      </w:r>
      <w:r>
        <w:rPr>
          <w:rFonts w:ascii="宋体" w:eastAsia="宋体" w:hAnsi="宋体" w:hint="eastAsia"/>
          <w:sz w:val="24"/>
          <w:szCs w:val="24"/>
        </w:rPr>
        <w:t>年；</w:t>
      </w:r>
    </w:p>
    <w:p w14:paraId="246032B5" w14:textId="0CFFEC4B" w:rsidR="000F2F58" w:rsidRDefault="000F2F5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马基雅维利：《君主论》，商务印书馆，1</w:t>
      </w:r>
      <w:r>
        <w:rPr>
          <w:rFonts w:ascii="宋体" w:eastAsia="宋体" w:hAnsi="宋体"/>
          <w:sz w:val="24"/>
          <w:szCs w:val="24"/>
        </w:rPr>
        <w:t>986</w:t>
      </w:r>
      <w:r>
        <w:rPr>
          <w:rFonts w:ascii="宋体" w:eastAsia="宋体" w:hAnsi="宋体" w:hint="eastAsia"/>
          <w:sz w:val="24"/>
          <w:szCs w:val="24"/>
        </w:rPr>
        <w:t>年；</w:t>
      </w:r>
    </w:p>
    <w:p w14:paraId="7299CDEC" w14:textId="63E118CE" w:rsidR="00F4005B" w:rsidRDefault="00F4005B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霍布斯：《利维坦》，商务印书馆，1</w:t>
      </w:r>
      <w:r>
        <w:rPr>
          <w:rFonts w:ascii="宋体" w:eastAsia="宋体" w:hAnsi="宋体"/>
          <w:sz w:val="24"/>
          <w:szCs w:val="24"/>
        </w:rPr>
        <w:t>98</w:t>
      </w:r>
      <w:r w:rsidR="000F2F58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年；</w:t>
      </w:r>
    </w:p>
    <w:p w14:paraId="6C8514CE" w14:textId="01E3D7F2" w:rsidR="00F4005B" w:rsidRDefault="000F2F5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洛克：《政府论（下）》</w:t>
      </w:r>
      <w:r w:rsidR="00DA1691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商务印书馆，1</w:t>
      </w:r>
      <w:r>
        <w:rPr>
          <w:rFonts w:ascii="宋体" w:eastAsia="宋体" w:hAnsi="宋体"/>
          <w:sz w:val="24"/>
          <w:szCs w:val="24"/>
        </w:rPr>
        <w:t>996</w:t>
      </w:r>
      <w:r>
        <w:rPr>
          <w:rFonts w:ascii="宋体" w:eastAsia="宋体" w:hAnsi="宋体" w:hint="eastAsia"/>
          <w:sz w:val="24"/>
          <w:szCs w:val="24"/>
        </w:rPr>
        <w:t>年</w:t>
      </w:r>
      <w:r w:rsidR="00405B65">
        <w:rPr>
          <w:rFonts w:ascii="宋体" w:eastAsia="宋体" w:hAnsi="宋体" w:hint="eastAsia"/>
          <w:sz w:val="24"/>
          <w:szCs w:val="24"/>
        </w:rPr>
        <w:t>；</w:t>
      </w:r>
    </w:p>
    <w:p w14:paraId="097B99BC" w14:textId="7474EE9D" w:rsidR="000F2F58" w:rsidRDefault="00801739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卢梭：《社会契约论》</w:t>
      </w:r>
      <w:r w:rsidR="00DA1691">
        <w:rPr>
          <w:rFonts w:ascii="宋体" w:eastAsia="宋体" w:hAnsi="宋体" w:hint="eastAsia"/>
          <w:sz w:val="24"/>
          <w:szCs w:val="24"/>
        </w:rPr>
        <w:t>，商务印书馆，</w:t>
      </w:r>
      <w:r w:rsidR="00405B65">
        <w:rPr>
          <w:rFonts w:ascii="宋体" w:eastAsia="宋体" w:hAnsi="宋体" w:hint="eastAsia"/>
          <w:sz w:val="24"/>
          <w:szCs w:val="24"/>
        </w:rPr>
        <w:t>2</w:t>
      </w:r>
      <w:r w:rsidR="00405B65">
        <w:rPr>
          <w:rFonts w:ascii="宋体" w:eastAsia="宋体" w:hAnsi="宋体"/>
          <w:sz w:val="24"/>
          <w:szCs w:val="24"/>
        </w:rPr>
        <w:t>005</w:t>
      </w:r>
      <w:r w:rsidR="00405B65">
        <w:rPr>
          <w:rFonts w:ascii="宋体" w:eastAsia="宋体" w:hAnsi="宋体" w:hint="eastAsia"/>
          <w:sz w:val="24"/>
          <w:szCs w:val="24"/>
        </w:rPr>
        <w:t>年；</w:t>
      </w:r>
    </w:p>
    <w:p w14:paraId="73040FA4" w14:textId="1D30215C" w:rsidR="00DA1691" w:rsidRDefault="00DA1691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孟德斯鸠：《论法的精神》，商务印书馆，</w:t>
      </w:r>
      <w:r w:rsidR="00405B65">
        <w:rPr>
          <w:rFonts w:ascii="宋体" w:eastAsia="宋体" w:hAnsi="宋体" w:hint="eastAsia"/>
          <w:sz w:val="24"/>
          <w:szCs w:val="24"/>
        </w:rPr>
        <w:t>1</w:t>
      </w:r>
      <w:r w:rsidR="00405B65">
        <w:rPr>
          <w:rFonts w:ascii="宋体" w:eastAsia="宋体" w:hAnsi="宋体"/>
          <w:sz w:val="24"/>
          <w:szCs w:val="24"/>
        </w:rPr>
        <w:t>995</w:t>
      </w:r>
      <w:r w:rsidR="00405B65">
        <w:rPr>
          <w:rFonts w:ascii="宋体" w:eastAsia="宋体" w:hAnsi="宋体" w:hint="eastAsia"/>
          <w:sz w:val="24"/>
          <w:szCs w:val="24"/>
        </w:rPr>
        <w:t>年；</w:t>
      </w:r>
    </w:p>
    <w:p w14:paraId="36C5364E" w14:textId="71DB4614" w:rsidR="00DA1691" w:rsidRDefault="00DA1691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托克维尔：《论美国的民主》，商务印书馆，</w:t>
      </w:r>
      <w:r w:rsidR="00405B65">
        <w:rPr>
          <w:rFonts w:ascii="宋体" w:eastAsia="宋体" w:hAnsi="宋体" w:hint="eastAsia"/>
          <w:sz w:val="24"/>
          <w:szCs w:val="24"/>
        </w:rPr>
        <w:t>1</w:t>
      </w:r>
      <w:r w:rsidR="00405B65">
        <w:rPr>
          <w:rFonts w:ascii="宋体" w:eastAsia="宋体" w:hAnsi="宋体"/>
          <w:sz w:val="24"/>
          <w:szCs w:val="24"/>
        </w:rPr>
        <w:t>991</w:t>
      </w:r>
      <w:r w:rsidR="00405B65">
        <w:rPr>
          <w:rFonts w:ascii="宋体" w:eastAsia="宋体" w:hAnsi="宋体" w:hint="eastAsia"/>
          <w:sz w:val="24"/>
          <w:szCs w:val="24"/>
        </w:rPr>
        <w:t>年；</w:t>
      </w:r>
    </w:p>
    <w:p w14:paraId="7164880F" w14:textId="16087D3E" w:rsidR="00DA1691" w:rsidRDefault="00405B65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密尔：《代议制政府》，商务印书馆，1</w:t>
      </w:r>
      <w:r>
        <w:rPr>
          <w:rFonts w:ascii="宋体" w:eastAsia="宋体" w:hAnsi="宋体"/>
          <w:sz w:val="24"/>
          <w:szCs w:val="24"/>
        </w:rPr>
        <w:t>984</w:t>
      </w:r>
      <w:r>
        <w:rPr>
          <w:rFonts w:ascii="宋体" w:eastAsia="宋体" w:hAnsi="宋体" w:hint="eastAsia"/>
          <w:sz w:val="24"/>
          <w:szCs w:val="24"/>
        </w:rPr>
        <w:t>年。</w:t>
      </w:r>
    </w:p>
    <w:p w14:paraId="2C0484C3" w14:textId="77777777" w:rsidR="00405B65" w:rsidRDefault="00405B65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DBA8141" w14:textId="23FF30F2" w:rsidR="000F2F58" w:rsidRPr="000F2F58" w:rsidRDefault="000F2F58" w:rsidP="000F2F58">
      <w:pPr>
        <w:spacing w:line="360" w:lineRule="auto"/>
        <w:ind w:firstLineChars="200" w:firstLine="480"/>
        <w:outlineLvl w:val="0"/>
        <w:rPr>
          <w:rFonts w:ascii="黑体" w:eastAsia="黑体" w:hAnsi="黑体"/>
          <w:sz w:val="24"/>
          <w:szCs w:val="24"/>
        </w:rPr>
      </w:pPr>
      <w:r w:rsidRPr="000F2F58">
        <w:rPr>
          <w:rFonts w:ascii="黑体" w:eastAsia="黑体" w:hAnsi="黑体" w:hint="eastAsia"/>
          <w:sz w:val="24"/>
          <w:szCs w:val="24"/>
        </w:rPr>
        <w:t>三、修课说明</w:t>
      </w:r>
    </w:p>
    <w:p w14:paraId="637078FF" w14:textId="3B2E5E78" w:rsidR="000F2F58" w:rsidRDefault="000F2F5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1、课程内容提要</w:t>
      </w:r>
    </w:p>
    <w:p w14:paraId="312C1124" w14:textId="48E5A275" w:rsidR="00A301E0" w:rsidRDefault="000F2F5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西方政治文明主要经历了两个阶段：古典政治文明和现代政治文明。课程选取柏拉图、亚里士多德作为古典政治哲学代表人物，选取马基雅维利、霍布斯</w:t>
      </w:r>
      <w:r w:rsidR="0049557C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洛克</w:t>
      </w:r>
      <w:r w:rsidR="0049557C">
        <w:rPr>
          <w:rFonts w:ascii="宋体" w:eastAsia="宋体" w:hAnsi="宋体" w:hint="eastAsia"/>
          <w:sz w:val="24"/>
          <w:szCs w:val="24"/>
        </w:rPr>
        <w:t>、卢梭、孟德斯鸠、托克维尔、</w:t>
      </w:r>
      <w:r w:rsidR="00CD0479">
        <w:rPr>
          <w:rFonts w:ascii="宋体" w:eastAsia="宋体" w:hAnsi="宋体" w:hint="eastAsia"/>
          <w:sz w:val="24"/>
          <w:szCs w:val="24"/>
        </w:rPr>
        <w:t>密尔等</w:t>
      </w:r>
      <w:r>
        <w:rPr>
          <w:rFonts w:ascii="宋体" w:eastAsia="宋体" w:hAnsi="宋体" w:hint="eastAsia"/>
          <w:sz w:val="24"/>
          <w:szCs w:val="24"/>
        </w:rPr>
        <w:t>作为现代政治哲学的代表人物</w:t>
      </w:r>
      <w:r w:rsidR="00A301E0">
        <w:rPr>
          <w:rFonts w:ascii="宋体" w:eastAsia="宋体" w:hAnsi="宋体" w:hint="eastAsia"/>
          <w:sz w:val="24"/>
          <w:szCs w:val="24"/>
        </w:rPr>
        <w:t>，通过选读这些代表人物的代表作品，包括《理想国》、《政治学》、《君主论》、《利维坦》</w:t>
      </w:r>
      <w:r w:rsidR="00405B65">
        <w:rPr>
          <w:rFonts w:ascii="宋体" w:eastAsia="宋体" w:hAnsi="宋体" w:hint="eastAsia"/>
          <w:sz w:val="24"/>
          <w:szCs w:val="24"/>
        </w:rPr>
        <w:t>、</w:t>
      </w:r>
      <w:r w:rsidR="00A301E0">
        <w:rPr>
          <w:rFonts w:ascii="宋体" w:eastAsia="宋体" w:hAnsi="宋体" w:hint="eastAsia"/>
          <w:sz w:val="24"/>
          <w:szCs w:val="24"/>
        </w:rPr>
        <w:t>《政府论》</w:t>
      </w:r>
      <w:r w:rsidR="00405B65">
        <w:rPr>
          <w:rFonts w:ascii="宋体" w:eastAsia="宋体" w:hAnsi="宋体" w:hint="eastAsia"/>
          <w:sz w:val="24"/>
          <w:szCs w:val="24"/>
        </w:rPr>
        <w:t>、《社会契约论》、《论法的精神》、《论美国的民主》、《代议制政府》</w:t>
      </w:r>
      <w:r w:rsidR="00A301E0">
        <w:rPr>
          <w:rFonts w:ascii="宋体" w:eastAsia="宋体" w:hAnsi="宋体" w:hint="eastAsia"/>
          <w:sz w:val="24"/>
          <w:szCs w:val="24"/>
        </w:rPr>
        <w:t>等经典文献，以文本阅读、概念辨析和脉络梳理的方式，将学生引入到西方政治文明的哲学思考层面之中。</w:t>
      </w:r>
    </w:p>
    <w:p w14:paraId="7CEAED91" w14:textId="0C65B04C" w:rsidR="000F2F58" w:rsidRDefault="00A301E0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2、教学目标与学习目标</w:t>
      </w:r>
    </w:p>
    <w:p w14:paraId="342911BA" w14:textId="641716C7" w:rsidR="00A301E0" w:rsidRDefault="00F962A3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课程以经典文本的选读和讲解，</w:t>
      </w:r>
      <w:r w:rsidR="009E5B48">
        <w:rPr>
          <w:rFonts w:ascii="宋体" w:eastAsia="宋体" w:hAnsi="宋体" w:hint="eastAsia"/>
          <w:sz w:val="24"/>
          <w:szCs w:val="24"/>
        </w:rPr>
        <w:t>（1）</w:t>
      </w:r>
      <w:r>
        <w:rPr>
          <w:rFonts w:ascii="宋体" w:eastAsia="宋体" w:hAnsi="宋体" w:hint="eastAsia"/>
          <w:sz w:val="24"/>
          <w:szCs w:val="24"/>
        </w:rPr>
        <w:t>了解西方政治</w:t>
      </w:r>
      <w:r w:rsidR="009E5B48">
        <w:rPr>
          <w:rFonts w:ascii="宋体" w:eastAsia="宋体" w:hAnsi="宋体" w:hint="eastAsia"/>
          <w:sz w:val="24"/>
          <w:szCs w:val="24"/>
        </w:rPr>
        <w:t>哲学的主要代表人物及其著作；（2）从总体上把握西方政治</w:t>
      </w:r>
      <w:r>
        <w:rPr>
          <w:rFonts w:ascii="宋体" w:eastAsia="宋体" w:hAnsi="宋体" w:hint="eastAsia"/>
          <w:sz w:val="24"/>
          <w:szCs w:val="24"/>
        </w:rPr>
        <w:t>文明的主要议题和政治智慧的</w:t>
      </w:r>
      <w:r w:rsidR="009E5B48">
        <w:rPr>
          <w:rFonts w:ascii="宋体" w:eastAsia="宋体" w:hAnsi="宋体" w:hint="eastAsia"/>
          <w:sz w:val="24"/>
          <w:szCs w:val="24"/>
        </w:rPr>
        <w:t>叙事方式；（</w:t>
      </w:r>
      <w:r w:rsidR="009E5B48">
        <w:rPr>
          <w:rFonts w:ascii="宋体" w:eastAsia="宋体" w:hAnsi="宋体"/>
          <w:sz w:val="24"/>
          <w:szCs w:val="24"/>
        </w:rPr>
        <w:t>3</w:t>
      </w:r>
      <w:r w:rsidR="009E5B48">
        <w:rPr>
          <w:rFonts w:ascii="宋体" w:eastAsia="宋体" w:hAnsi="宋体" w:hint="eastAsia"/>
          <w:sz w:val="24"/>
          <w:szCs w:val="24"/>
        </w:rPr>
        <w:t>）辨识西方政治哲学的形态演进和古今之变的特质缘由。（4）适当地进行中西政治哲学和中西政治文明的比较辨析。</w:t>
      </w:r>
    </w:p>
    <w:p w14:paraId="64D1CE65" w14:textId="7E6A0A83" w:rsidR="009E5B48" w:rsidRDefault="009E5B4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学习的目标：课程训练学生的政治哲学思维，培养学生的文本阅读能力、理论研讨能力和论文写作能力。</w:t>
      </w:r>
    </w:p>
    <w:p w14:paraId="094385A0" w14:textId="13EAFB65" w:rsidR="009E5B48" w:rsidRDefault="009E5B4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3、课程开设方式和学习要求</w:t>
      </w:r>
    </w:p>
    <w:p w14:paraId="38BB1A39" w14:textId="77956705" w:rsidR="009E5B48" w:rsidRDefault="009E5B48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课程采取学生精读和教师导读的相结合的方式，以教师讲授为主，辅之以学生提问，注重师生之间的平等对话</w:t>
      </w:r>
      <w:r w:rsidR="008601D1">
        <w:rPr>
          <w:rFonts w:ascii="宋体" w:eastAsia="宋体" w:hAnsi="宋体" w:hint="eastAsia"/>
          <w:sz w:val="24"/>
          <w:szCs w:val="24"/>
        </w:rPr>
        <w:t>和互动讨论。</w:t>
      </w:r>
      <w:r w:rsidR="00340D96">
        <w:rPr>
          <w:rFonts w:ascii="宋体" w:eastAsia="宋体" w:hAnsi="宋体" w:hint="eastAsia"/>
          <w:sz w:val="24"/>
          <w:szCs w:val="24"/>
        </w:rPr>
        <w:t>课程总体上将以讲授的方式展开在课程中穿插随堂问答，使学生保持上课的热情和专注。</w:t>
      </w:r>
    </w:p>
    <w:p w14:paraId="44B9FC2B" w14:textId="6069BACB" w:rsidR="008601D1" w:rsidRDefault="008601D1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课程发放阅读材料和研读大纲，学生课下阅读发放的材料并做出简要的阅读笔记。要求学生必须精细阅读发放的材料，就阅读内容中的核心概念、主要论题及运思方式、论证结构等撰写</w:t>
      </w:r>
      <w:r>
        <w:rPr>
          <w:rFonts w:ascii="宋体" w:eastAsia="宋体" w:hAnsi="宋体"/>
          <w:sz w:val="24"/>
          <w:szCs w:val="24"/>
        </w:rPr>
        <w:t>800</w:t>
      </w:r>
      <w:r>
        <w:rPr>
          <w:rFonts w:ascii="宋体" w:eastAsia="宋体" w:hAnsi="宋体" w:hint="eastAsia"/>
          <w:sz w:val="24"/>
          <w:szCs w:val="24"/>
        </w:rPr>
        <w:t>字左右的简要笔记。在阅读和撰写的过程中，体察和感悟西方政治哲学的基本问题和运思特质，注重在习以为常处发现不同寻常，培养反思、追问和批判精神。</w:t>
      </w:r>
    </w:p>
    <w:p w14:paraId="532FF029" w14:textId="0E02C681" w:rsidR="00886921" w:rsidRDefault="00DA1691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4、课程开设说明</w:t>
      </w:r>
    </w:p>
    <w:p w14:paraId="7EB828B8" w14:textId="34CE4E85" w:rsidR="00DA1691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本通识课程为系列课程，以阅读西方经典文献为主要方式，每学期选读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本经典著作，主要按照章节展开精读。（2</w:t>
      </w:r>
      <w:r>
        <w:rPr>
          <w:rFonts w:ascii="宋体" w:eastAsia="宋体" w:hAnsi="宋体"/>
          <w:sz w:val="24"/>
          <w:szCs w:val="24"/>
        </w:rPr>
        <w:t>019</w:t>
      </w:r>
      <w:r>
        <w:rPr>
          <w:rFonts w:ascii="宋体" w:eastAsia="宋体" w:hAnsi="宋体" w:hint="eastAsia"/>
          <w:sz w:val="24"/>
          <w:szCs w:val="24"/>
        </w:rPr>
        <w:t>年秋季学期为古典政治哲学，选读柏拉图的《理想国》和亚里士多德的《政治学》）课堂中以随堂问答的方式（同时这些问答题目也作为学生课下阅读文献的引导问题），在师生之间展开充分的互动，以培养学生的阅读能力和讨论习惯。</w:t>
      </w:r>
    </w:p>
    <w:p w14:paraId="6CA2FCF1" w14:textId="35C4F497" w:rsidR="006A2486" w:rsidRDefault="006A2486" w:rsidP="006A2486">
      <w:pPr>
        <w:spacing w:line="360" w:lineRule="auto"/>
        <w:ind w:firstLineChars="200" w:firstLine="480"/>
        <w:outlineLvl w:val="0"/>
        <w:rPr>
          <w:rFonts w:ascii="黑体" w:eastAsia="黑体" w:hAnsi="黑体"/>
          <w:sz w:val="24"/>
          <w:szCs w:val="24"/>
        </w:rPr>
      </w:pPr>
      <w:r w:rsidRPr="006A2486">
        <w:rPr>
          <w:rFonts w:ascii="黑体" w:eastAsia="黑体" w:hAnsi="黑体" w:hint="eastAsia"/>
          <w:sz w:val="24"/>
          <w:szCs w:val="24"/>
        </w:rPr>
        <w:lastRenderedPageBreak/>
        <w:t>四、教学进度</w:t>
      </w:r>
    </w:p>
    <w:p w14:paraId="6F91E5CC" w14:textId="77777777" w:rsidR="00405B65" w:rsidRDefault="00405B65" w:rsidP="00EF7F6E">
      <w:pPr>
        <w:spacing w:line="360" w:lineRule="auto"/>
        <w:ind w:firstLineChars="200" w:firstLine="480"/>
        <w:rPr>
          <w:rFonts w:ascii="楷体_GB2312" w:eastAsia="楷体_GB2312" w:hAnsi="宋体"/>
          <w:b/>
          <w:sz w:val="24"/>
          <w:szCs w:val="24"/>
        </w:rPr>
      </w:pPr>
    </w:p>
    <w:p w14:paraId="5FE8170D" w14:textId="409D59FC" w:rsidR="006A2486" w:rsidRPr="0049557C" w:rsidRDefault="00405B65" w:rsidP="00D24479">
      <w:pPr>
        <w:spacing w:line="360" w:lineRule="auto"/>
        <w:jc w:val="center"/>
        <w:rPr>
          <w:rFonts w:ascii="楷体_GB2312" w:eastAsia="楷体_GB2312" w:hAnsi="黑体"/>
          <w:sz w:val="24"/>
          <w:szCs w:val="24"/>
        </w:rPr>
      </w:pPr>
      <w:r w:rsidRPr="0049557C">
        <w:rPr>
          <w:rFonts w:ascii="楷体_GB2312" w:eastAsia="楷体_GB2312" w:hAnsi="黑体" w:hint="eastAsia"/>
          <w:sz w:val="24"/>
          <w:szCs w:val="24"/>
        </w:rPr>
        <w:t>2019年秋季学期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4830"/>
        <w:gridCol w:w="1062"/>
      </w:tblGrid>
      <w:tr w:rsidR="006A2486" w14:paraId="584554DC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8EA1" w14:textId="4166E7B3" w:rsidR="006A2486" w:rsidRDefault="00F22A64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课程</w:t>
            </w:r>
            <w:r w:rsidR="006A2486">
              <w:rPr>
                <w:rFonts w:ascii="楷体_GB2312" w:eastAsia="楷体_GB2312" w:hint="eastAsia"/>
                <w:b/>
                <w:sz w:val="24"/>
              </w:rPr>
              <w:t>次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1AD" w14:textId="540E2F14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课程内容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5DD" w14:textId="575EE187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备注</w:t>
            </w:r>
          </w:p>
        </w:tc>
      </w:tr>
      <w:tr w:rsidR="006A2486" w14:paraId="50B3C32D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50E3" w14:textId="674F7754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第1周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3EA" w14:textId="1F9E6F08" w:rsidR="006A2486" w:rsidRDefault="00F22A64" w:rsidP="006A757B">
            <w:pPr>
              <w:spacing w:before="100" w:beforeAutospacing="1" w:after="100" w:afterAutospacing="1"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第一讲：</w:t>
            </w:r>
            <w:r w:rsidR="00EF7F6E">
              <w:rPr>
                <w:rFonts w:ascii="楷体_GB2312" w:eastAsia="楷体_GB2312" w:hint="eastAsia"/>
                <w:sz w:val="24"/>
              </w:rPr>
              <w:t>课程导论，《理想国》导论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729" w14:textId="51BC4B10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2486" w14:paraId="4EBFE5E1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2C0" w14:textId="4D0C1EA6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第2周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B93" w14:textId="037C384E" w:rsidR="006A2486" w:rsidRDefault="00F22A64" w:rsidP="006A757B">
            <w:pPr>
              <w:spacing w:before="100" w:beforeAutospacing="1" w:after="100" w:afterAutospacing="1"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第二讲：</w:t>
            </w:r>
            <w:r w:rsidR="00EF7F6E">
              <w:rPr>
                <w:rFonts w:ascii="楷体_GB2312" w:eastAsia="楷体_GB2312" w:hint="eastAsia"/>
                <w:sz w:val="24"/>
              </w:rPr>
              <w:t>《理想国》第一卷导读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FB6" w14:textId="62FA85F4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2486" w14:paraId="72EDFB1B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BDA2" w14:textId="5B346108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第3</w:t>
            </w:r>
            <w:r w:rsidR="00702A1D">
              <w:rPr>
                <w:rFonts w:ascii="楷体_GB2312" w:eastAsia="楷体_GB2312" w:hint="eastAsia"/>
                <w:sz w:val="24"/>
              </w:rPr>
              <w:t>-</w:t>
            </w:r>
            <w:r w:rsidR="00702A1D">
              <w:rPr>
                <w:rFonts w:ascii="楷体_GB2312" w:eastAsia="楷体_GB2312"/>
                <w:sz w:val="24"/>
              </w:rPr>
              <w:t>4</w:t>
            </w:r>
            <w:r>
              <w:rPr>
                <w:rFonts w:ascii="楷体_GB2312" w:eastAsia="楷体_GB2312" w:hint="eastAsia"/>
                <w:sz w:val="24"/>
              </w:rPr>
              <w:t xml:space="preserve">周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C1F9" w14:textId="56A20F37" w:rsidR="006A2486" w:rsidRDefault="00F22A64" w:rsidP="006A757B">
            <w:pPr>
              <w:spacing w:before="100" w:beforeAutospacing="1" w:after="100" w:afterAutospacing="1"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第三讲：</w:t>
            </w:r>
            <w:r w:rsidR="00EF7F6E">
              <w:rPr>
                <w:rFonts w:ascii="楷体_GB2312" w:eastAsia="楷体_GB2312" w:hint="eastAsia"/>
                <w:sz w:val="24"/>
              </w:rPr>
              <w:t>《理想国》第二、三、四卷导读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4A4B" w14:textId="3FF1D328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2486" w14:paraId="12D1A484" w14:textId="77777777" w:rsidTr="00702A1D">
        <w:trPr>
          <w:trHeight w:val="22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F2C" w14:textId="26784977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 w:rsidR="00702A1D">
              <w:rPr>
                <w:rFonts w:ascii="楷体_GB2312" w:eastAsia="楷体_GB2312"/>
                <w:sz w:val="24"/>
              </w:rPr>
              <w:t>5</w:t>
            </w:r>
            <w:r w:rsidR="00702A1D">
              <w:rPr>
                <w:rFonts w:ascii="楷体_GB2312" w:eastAsia="楷体_GB2312" w:hint="eastAsia"/>
                <w:sz w:val="24"/>
              </w:rPr>
              <w:t>-</w:t>
            </w:r>
            <w:r w:rsidR="00702A1D">
              <w:rPr>
                <w:rFonts w:ascii="楷体_GB2312" w:eastAsia="楷体_GB2312"/>
                <w:sz w:val="24"/>
              </w:rPr>
              <w:t>6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846" w14:textId="6E5BDE29" w:rsidR="006A2486" w:rsidRDefault="00F22A64" w:rsidP="006A757B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第四讲：</w:t>
            </w:r>
            <w:r w:rsidR="00EF7F6E">
              <w:rPr>
                <w:rFonts w:ascii="楷体_GB2312" w:eastAsia="楷体_GB2312" w:hint="eastAsia"/>
                <w:sz w:val="24"/>
              </w:rPr>
              <w:t>《理想国》第五、六、七卷导读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E60" w14:textId="3B3E867D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2486" w14:paraId="4F65F7F5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50D" w14:textId="7A748001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 w:rsidR="00702A1D">
              <w:rPr>
                <w:rFonts w:ascii="楷体_GB2312" w:eastAsia="楷体_GB2312"/>
                <w:sz w:val="24"/>
              </w:rPr>
              <w:t>7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6EF" w14:textId="19DE3035" w:rsidR="006A2486" w:rsidRDefault="00F22A64" w:rsidP="006A757B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第五讲：</w:t>
            </w:r>
            <w:r w:rsidR="00EF7F6E">
              <w:rPr>
                <w:rFonts w:ascii="楷体_GB2312" w:eastAsia="楷体_GB2312" w:hint="eastAsia"/>
                <w:sz w:val="24"/>
              </w:rPr>
              <w:t>《理想国》第八、九卷导读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60A" w14:textId="68BA44E5" w:rsidR="006A2486" w:rsidRDefault="006A2486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757B" w14:paraId="73D24003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81C" w14:textId="09216A76" w:rsidR="006A757B" w:rsidRDefault="006A757B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 w:rsidR="00702A1D">
              <w:rPr>
                <w:rFonts w:ascii="楷体_GB2312" w:eastAsia="楷体_GB2312"/>
                <w:sz w:val="24"/>
              </w:rPr>
              <w:t>8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DC0" w14:textId="27A6759A" w:rsidR="006A757B" w:rsidRDefault="006A757B" w:rsidP="006A757B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第六讲：《理想国》第十卷导读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37F3" w14:textId="77777777" w:rsidR="006A757B" w:rsidRDefault="006A757B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757B" w14:paraId="2BCD5CDE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241" w14:textId="66FF552E" w:rsidR="006A757B" w:rsidRDefault="006A757B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 w:rsidR="00702A1D">
              <w:rPr>
                <w:rFonts w:ascii="楷体_GB2312" w:eastAsia="楷体_GB2312"/>
                <w:sz w:val="24"/>
              </w:rPr>
              <w:t>9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FB2" w14:textId="5BF4383C" w:rsidR="006A757B" w:rsidRDefault="006A757B" w:rsidP="006A757B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第七讲：《政治学》导论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9F77" w14:textId="4CF1FD14" w:rsidR="006A757B" w:rsidRDefault="006A757B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757B" w14:paraId="3365A395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72D0" w14:textId="3E2E4C3C" w:rsidR="006A757B" w:rsidRDefault="006A757B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 w:rsidR="00702A1D">
              <w:rPr>
                <w:rFonts w:ascii="楷体_GB2312" w:eastAsia="楷体_GB2312"/>
                <w:sz w:val="24"/>
              </w:rPr>
              <w:t>10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7F2" w14:textId="2ACD12D1" w:rsidR="006A757B" w:rsidRDefault="00702A1D" w:rsidP="006A757B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第八讲：《政治学》第一卷导读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DC91" w14:textId="7A86B3B7" w:rsidR="006A757B" w:rsidRDefault="006A757B" w:rsidP="006A757B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02A1D" w14:paraId="3D710F27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D19" w14:textId="1CE5EC87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>
              <w:rPr>
                <w:rFonts w:ascii="楷体_GB2312" w:eastAsia="楷体_GB2312"/>
                <w:sz w:val="24"/>
              </w:rPr>
              <w:t>11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D59" w14:textId="7C2D8AE3" w:rsidR="00702A1D" w:rsidRDefault="00702A1D" w:rsidP="00702A1D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第九讲：《政治学》第二卷导读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D13" w14:textId="1CA97050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02A1D" w14:paraId="190810D4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F6C" w14:textId="7AD4CF90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>
              <w:rPr>
                <w:rFonts w:ascii="楷体_GB2312" w:eastAsia="楷体_GB2312"/>
                <w:sz w:val="24"/>
              </w:rPr>
              <w:t>12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D6D" w14:textId="11B8461B" w:rsidR="00702A1D" w:rsidRDefault="00702A1D" w:rsidP="00702A1D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第十讲：《政治学》第三卷导读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9440" w14:textId="2B467838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02A1D" w14:paraId="6A1DB550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39F" w14:textId="490B50A4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 w:rsidR="00D24479">
              <w:rPr>
                <w:rFonts w:ascii="楷体_GB2312" w:eastAsia="楷体_GB2312" w:hint="eastAsia"/>
                <w:sz w:val="24"/>
              </w:rPr>
              <w:t>1</w:t>
            </w:r>
            <w:r w:rsidR="00D24479">
              <w:rPr>
                <w:rFonts w:ascii="楷体_GB2312" w:eastAsia="楷体_GB2312"/>
                <w:sz w:val="24"/>
              </w:rPr>
              <w:t>3</w:t>
            </w:r>
            <w:r w:rsidR="00D24479">
              <w:rPr>
                <w:rFonts w:ascii="楷体_GB2312" w:eastAsia="楷体_GB2312" w:hint="eastAsia"/>
                <w:sz w:val="24"/>
              </w:rPr>
              <w:t>-</w:t>
            </w:r>
            <w:r>
              <w:rPr>
                <w:rFonts w:ascii="楷体_GB2312" w:eastAsia="楷体_GB2312"/>
                <w:sz w:val="24"/>
              </w:rPr>
              <w:t>14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ADB" w14:textId="65663CB8" w:rsidR="00702A1D" w:rsidRDefault="00702A1D" w:rsidP="00702A1D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第十一讲：《政治学》第四、五、六卷导读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1335" w14:textId="497EB6F0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02A1D" w14:paraId="613E893B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AED5" w14:textId="44939BA0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>
              <w:rPr>
                <w:rFonts w:ascii="楷体_GB2312" w:eastAsia="楷体_GB2312"/>
                <w:sz w:val="24"/>
              </w:rPr>
              <w:t>15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303" w14:textId="559D35AA" w:rsidR="00702A1D" w:rsidRDefault="00702A1D" w:rsidP="00702A1D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第十二讲：《政治学》第七、八卷导读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ECA" w14:textId="1D3CF0AD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02A1D" w14:paraId="298F7632" w14:textId="77777777" w:rsidTr="00702A1D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9212" w14:textId="23B6AE4D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第1</w:t>
            </w:r>
            <w:r>
              <w:rPr>
                <w:rFonts w:ascii="楷体_GB2312" w:eastAsia="楷体_GB2312"/>
                <w:sz w:val="24"/>
              </w:rPr>
              <w:t>6</w:t>
            </w:r>
            <w:r>
              <w:rPr>
                <w:rFonts w:ascii="楷体_GB2312" w:eastAsia="楷体_GB2312" w:hint="eastAsia"/>
                <w:sz w:val="24"/>
              </w:rPr>
              <w:t>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D1F" w14:textId="090701D6" w:rsidR="00702A1D" w:rsidRDefault="00702A1D" w:rsidP="00702A1D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第十三讲：古典政治哲学</w:t>
            </w:r>
            <w:r w:rsidR="0049557C">
              <w:rPr>
                <w:rFonts w:ascii="楷体_GB2312" w:eastAsia="楷体_GB2312" w:hint="eastAsia"/>
                <w:sz w:val="24"/>
              </w:rPr>
              <w:t>与自由教育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8D45" w14:textId="45E9EE5F" w:rsidR="00702A1D" w:rsidRDefault="00702A1D" w:rsidP="00702A1D">
            <w:pPr>
              <w:spacing w:before="100" w:beforeAutospacing="1" w:after="100" w:afterAutospacing="1"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5A00D485" w14:textId="77777777" w:rsidR="00D24479" w:rsidRDefault="00D24479" w:rsidP="00D24479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14:paraId="3E4FD0F6" w14:textId="6A4AFE0B" w:rsidR="00EF7F6E" w:rsidRDefault="00EF7F6E" w:rsidP="00EF7F6E">
      <w:pPr>
        <w:spacing w:line="360" w:lineRule="auto"/>
        <w:ind w:firstLineChars="200" w:firstLine="480"/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Pr="00EF7F6E">
        <w:rPr>
          <w:rFonts w:ascii="黑体" w:eastAsia="黑体" w:hAnsi="黑体" w:hint="eastAsia"/>
          <w:sz w:val="24"/>
          <w:szCs w:val="24"/>
        </w:rPr>
        <w:t>、内容提要</w:t>
      </w:r>
    </w:p>
    <w:p w14:paraId="5FC8F459" w14:textId="27168058" w:rsidR="00110BA9" w:rsidRPr="00944592" w:rsidRDefault="00D24479" w:rsidP="00944592">
      <w:pPr>
        <w:spacing w:line="360" w:lineRule="auto"/>
        <w:jc w:val="center"/>
        <w:rPr>
          <w:rFonts w:ascii="楷体_GB2312" w:eastAsia="楷体_GB2312" w:hAnsi="黑体" w:hint="eastAsia"/>
          <w:sz w:val="24"/>
          <w:szCs w:val="24"/>
        </w:rPr>
      </w:pPr>
      <w:r w:rsidRPr="0049557C">
        <w:rPr>
          <w:rFonts w:ascii="楷体_GB2312" w:eastAsia="楷体_GB2312" w:hAnsi="宋体" w:hint="eastAsia"/>
          <w:sz w:val="24"/>
          <w:szCs w:val="24"/>
        </w:rPr>
        <w:t>（</w:t>
      </w:r>
      <w:r w:rsidR="00405B65" w:rsidRPr="0049557C">
        <w:rPr>
          <w:rFonts w:ascii="楷体_GB2312" w:eastAsia="楷体_GB2312" w:hAnsi="宋体" w:hint="eastAsia"/>
          <w:sz w:val="24"/>
          <w:szCs w:val="24"/>
        </w:rPr>
        <w:t>2019年秋季学期</w:t>
      </w:r>
      <w:r w:rsidRPr="0049557C">
        <w:rPr>
          <w:rFonts w:ascii="楷体_GB2312" w:eastAsia="楷体_GB2312" w:hAnsi="宋体" w:hint="eastAsia"/>
          <w:sz w:val="24"/>
          <w:szCs w:val="24"/>
        </w:rPr>
        <w:t>）</w:t>
      </w:r>
    </w:p>
    <w:p w14:paraId="27CE2208" w14:textId="2BBBF1FA" w:rsidR="00EF7F6E" w:rsidRPr="00EF7F6E" w:rsidRDefault="00EF7F6E" w:rsidP="00B85A69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第一讲 课程导论</w:t>
      </w:r>
    </w:p>
    <w:p w14:paraId="66ED2966" w14:textId="32478729" w:rsidR="00EF7F6E" w:rsidRPr="00EF7F6E" w:rsidRDefault="00EF7F6E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 w:rsidR="00F22A64"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 w:rsidR="00F22A64">
        <w:rPr>
          <w:rFonts w:ascii="宋体" w:eastAsia="宋体" w:hAnsi="宋体" w:hint="eastAsia"/>
          <w:sz w:val="24"/>
          <w:szCs w:val="24"/>
        </w:rPr>
        <w:t>学生明确政治学与政治课的区别，初步了解中西文明视域中政治智慧的差异、西方古今视域中政治哲学的差异。初步进入古典政治哲学的语境，知晓古典政治哲学的基本议题。</w:t>
      </w:r>
    </w:p>
    <w:p w14:paraId="213DFEBC" w14:textId="5183AF46" w:rsidR="00EF7F6E" w:rsidRPr="00EF7F6E" w:rsidRDefault="00340D96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</w:t>
      </w:r>
      <w:r w:rsidR="00251AC5">
        <w:rPr>
          <w:rFonts w:ascii="宋体" w:eastAsia="宋体" w:hAnsi="宋体" w:hint="eastAsia"/>
          <w:sz w:val="24"/>
          <w:szCs w:val="24"/>
        </w:rPr>
        <w:t>秩序与正义的关系</w:t>
      </w:r>
      <w:r>
        <w:rPr>
          <w:rFonts w:ascii="宋体" w:eastAsia="宋体" w:hAnsi="宋体" w:hint="eastAsia"/>
          <w:sz w:val="24"/>
          <w:szCs w:val="24"/>
        </w:rPr>
        <w:t>；辨析政治哲学与政治科学。</w:t>
      </w:r>
    </w:p>
    <w:p w14:paraId="1EE40410" w14:textId="210ADD04" w:rsidR="00EF7F6E" w:rsidRPr="00EF7F6E" w:rsidRDefault="00340D96" w:rsidP="00F22A6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2C7CAFAF" w14:textId="74A8FFA1" w:rsidR="00EF7F6E" w:rsidRPr="00EF7F6E" w:rsidRDefault="00340D96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EF7F6E" w:rsidRPr="00EF7F6E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中西文明视域中的</w:t>
      </w:r>
      <w:r w:rsidR="00EF7F6E">
        <w:rPr>
          <w:rFonts w:ascii="宋体" w:eastAsia="宋体" w:hAnsi="宋体" w:hint="eastAsia"/>
          <w:sz w:val="24"/>
          <w:szCs w:val="24"/>
        </w:rPr>
        <w:t>政治</w:t>
      </w:r>
      <w:r w:rsidR="00DE19E8">
        <w:rPr>
          <w:rFonts w:ascii="宋体" w:eastAsia="宋体" w:hAnsi="宋体" w:hint="eastAsia"/>
          <w:sz w:val="24"/>
          <w:szCs w:val="24"/>
        </w:rPr>
        <w:t>智慧</w:t>
      </w:r>
    </w:p>
    <w:p w14:paraId="466C8632" w14:textId="7A564702" w:rsidR="00EF7F6E" w:rsidRDefault="00340D96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EF7F6E" w:rsidRPr="00EF7F6E">
        <w:rPr>
          <w:rFonts w:ascii="宋体" w:eastAsia="宋体" w:hAnsi="宋体" w:hint="eastAsia"/>
          <w:sz w:val="24"/>
          <w:szCs w:val="24"/>
        </w:rPr>
        <w:t>、</w:t>
      </w:r>
      <w:r w:rsidR="00A61C22">
        <w:rPr>
          <w:rFonts w:ascii="宋体" w:eastAsia="宋体" w:hAnsi="宋体" w:hint="eastAsia"/>
          <w:sz w:val="24"/>
          <w:szCs w:val="24"/>
        </w:rPr>
        <w:t>从政治科学到政治哲学</w:t>
      </w:r>
    </w:p>
    <w:p w14:paraId="6A1BF086" w14:textId="129BB408" w:rsidR="006A757B" w:rsidRPr="00EF7F6E" w:rsidRDefault="006A757B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A61C22">
        <w:rPr>
          <w:rFonts w:ascii="宋体" w:eastAsia="宋体" w:hAnsi="宋体" w:hint="eastAsia"/>
          <w:sz w:val="24"/>
          <w:szCs w:val="24"/>
        </w:rPr>
        <w:t>西方古今视域中的政治哲学</w:t>
      </w:r>
    </w:p>
    <w:p w14:paraId="4C64F9CA" w14:textId="51F7F592" w:rsidR="00EF7F6E" w:rsidRPr="00EF7F6E" w:rsidRDefault="00340D96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EF7F6E" w:rsidRPr="00EF7F6E">
        <w:rPr>
          <w:rFonts w:ascii="宋体" w:eastAsia="宋体" w:hAnsi="宋体" w:hint="eastAsia"/>
          <w:sz w:val="24"/>
          <w:szCs w:val="24"/>
        </w:rPr>
        <w:t>、</w:t>
      </w:r>
      <w:r w:rsidR="00EF7F6E">
        <w:rPr>
          <w:rFonts w:ascii="宋体" w:eastAsia="宋体" w:hAnsi="宋体" w:hint="eastAsia"/>
          <w:sz w:val="24"/>
          <w:szCs w:val="24"/>
        </w:rPr>
        <w:t>从苏格拉底到柏拉图</w:t>
      </w:r>
      <w:r w:rsidR="0086105F">
        <w:rPr>
          <w:rFonts w:ascii="宋体" w:eastAsia="宋体" w:hAnsi="宋体" w:hint="eastAsia"/>
          <w:sz w:val="24"/>
          <w:szCs w:val="24"/>
        </w:rPr>
        <w:t>：《理想国》导论</w:t>
      </w:r>
    </w:p>
    <w:p w14:paraId="7A01A8FF" w14:textId="022A15DC" w:rsidR="00F22A64" w:rsidRPr="00EF7F6E" w:rsidRDefault="00F22A64" w:rsidP="00B85A69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lastRenderedPageBreak/>
        <w:t>第</w:t>
      </w:r>
      <w:r>
        <w:rPr>
          <w:rFonts w:ascii="宋体" w:eastAsia="宋体" w:hAnsi="宋体" w:hint="eastAsia"/>
          <w:b/>
          <w:sz w:val="24"/>
          <w:szCs w:val="24"/>
        </w:rPr>
        <w:t>二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《理想国》第一卷导读</w:t>
      </w:r>
    </w:p>
    <w:p w14:paraId="2CBD3566" w14:textId="5A4B2DFC" w:rsidR="00F22A64" w:rsidRPr="00EF7F6E" w:rsidRDefault="00F22A64" w:rsidP="00F22A6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学生明确</w:t>
      </w:r>
      <w:r w:rsidR="0086105F">
        <w:rPr>
          <w:rFonts w:ascii="宋体" w:eastAsia="宋体" w:hAnsi="宋体" w:hint="eastAsia"/>
          <w:sz w:val="24"/>
          <w:szCs w:val="24"/>
        </w:rPr>
        <w:t>柏拉图如何导出正义问题的，在日常生活中正义的表达形式（习俗主义的正义观），</w:t>
      </w:r>
      <w:r w:rsidR="00CD137D">
        <w:rPr>
          <w:rFonts w:ascii="宋体" w:eastAsia="宋体" w:hAnsi="宋体" w:hint="eastAsia"/>
          <w:sz w:val="24"/>
          <w:szCs w:val="24"/>
        </w:rPr>
        <w:t>政治的现实与政治的理想</w:t>
      </w:r>
      <w:r w:rsidR="00110BA9">
        <w:rPr>
          <w:rFonts w:ascii="宋体" w:eastAsia="宋体" w:hAnsi="宋体" w:hint="eastAsia"/>
          <w:sz w:val="24"/>
          <w:szCs w:val="24"/>
        </w:rPr>
        <w:t>的冲突。正义问题如何从习俗领域进入自然领域。</w:t>
      </w:r>
    </w:p>
    <w:p w14:paraId="71B66025" w14:textId="1D3CE518" w:rsidR="00F22A64" w:rsidRPr="00EF7F6E" w:rsidRDefault="00F22A64" w:rsidP="00F22A6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</w:t>
      </w:r>
      <w:r w:rsidR="0086105F">
        <w:rPr>
          <w:rFonts w:ascii="宋体" w:eastAsia="宋体" w:hAnsi="宋体" w:hint="eastAsia"/>
          <w:sz w:val="24"/>
          <w:szCs w:val="24"/>
        </w:rPr>
        <w:t>权威</w:t>
      </w:r>
      <w:r>
        <w:rPr>
          <w:rFonts w:ascii="宋体" w:eastAsia="宋体" w:hAnsi="宋体" w:hint="eastAsia"/>
          <w:sz w:val="24"/>
          <w:szCs w:val="24"/>
        </w:rPr>
        <w:t>与正义的关系；</w:t>
      </w:r>
      <w:r w:rsidR="00110BA9">
        <w:rPr>
          <w:rFonts w:ascii="宋体" w:eastAsia="宋体" w:hAnsi="宋体" w:hint="eastAsia"/>
          <w:sz w:val="24"/>
          <w:szCs w:val="24"/>
        </w:rPr>
        <w:t>辨析习俗与自然的关系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C936053" w14:textId="442D8570" w:rsidR="00F22A64" w:rsidRDefault="00F22A64" w:rsidP="00F22A64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2164EA9D" w14:textId="63ED26D8" w:rsidR="00110BA9" w:rsidRDefault="00110BA9" w:rsidP="00110B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1、对话场景的切换（对话场景的隐喻</w:t>
      </w:r>
      <w:r w:rsidR="00655235">
        <w:rPr>
          <w:rFonts w:ascii="宋体" w:eastAsia="宋体" w:hAnsi="宋体" w:hint="eastAsia"/>
          <w:sz w:val="24"/>
          <w:szCs w:val="24"/>
        </w:rPr>
        <w:t>：下降之路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D1EAF0C" w14:textId="33CF338A" w:rsidR="00110BA9" w:rsidRDefault="00110BA9" w:rsidP="00110B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、习俗权威与自然正义</w:t>
      </w:r>
    </w:p>
    <w:p w14:paraId="2EF90874" w14:textId="08AED432" w:rsidR="00110BA9" w:rsidRDefault="00110BA9" w:rsidP="00110B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3、习俗正义与自然正义</w:t>
      </w:r>
    </w:p>
    <w:p w14:paraId="360F3FD5" w14:textId="6B0E68EF" w:rsidR="00110BA9" w:rsidRPr="00110BA9" w:rsidRDefault="00110BA9" w:rsidP="00110B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4、政治现实与政治理想</w:t>
      </w:r>
    </w:p>
    <w:p w14:paraId="1542CA19" w14:textId="5D8BA755" w:rsidR="00EF7F6E" w:rsidRDefault="00EF7F6E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A044F56" w14:textId="1132BACD" w:rsidR="004D5BCC" w:rsidRPr="00EF7F6E" w:rsidRDefault="004D5BCC" w:rsidP="00B85A69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三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《理想国》第二、三、四卷导读</w:t>
      </w:r>
    </w:p>
    <w:p w14:paraId="42647BEC" w14:textId="4A355045" w:rsidR="004D5BCC" w:rsidRPr="00EF7F6E" w:rsidRDefault="004D5BCC" w:rsidP="004D5B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学生了解个体与共同体之间的关系，建立城邦或从城邦开始的必要性（现实的和理论的），城邦教育的构成与城邦阶层的构成，灵魂与城邦的同构性，德性与正义的生成逻辑等。</w:t>
      </w:r>
    </w:p>
    <w:p w14:paraId="23F2D2DF" w14:textId="053A2FD4" w:rsidR="004D5BCC" w:rsidRPr="00EF7F6E" w:rsidRDefault="004D5BCC" w:rsidP="004D5B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辨析个体与共同体的关系；辨析灵魂与城邦的同构性。</w:t>
      </w:r>
    </w:p>
    <w:p w14:paraId="35906916" w14:textId="77777777" w:rsidR="004D5BCC" w:rsidRDefault="004D5BCC" w:rsidP="004D5BCC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001C540D" w14:textId="249B3575" w:rsidR="004D5BCC" w:rsidRDefault="004D5BCC" w:rsidP="004D5B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AA2028">
        <w:rPr>
          <w:rFonts w:ascii="宋体" w:eastAsia="宋体" w:hAnsi="宋体" w:hint="eastAsia"/>
          <w:sz w:val="24"/>
          <w:szCs w:val="24"/>
        </w:rPr>
        <w:t>哲学习俗主义正义观与正义的自然状态起点</w:t>
      </w:r>
    </w:p>
    <w:p w14:paraId="0EA82C89" w14:textId="7B28987C" w:rsidR="00AA2028" w:rsidRDefault="004D5BCC" w:rsidP="00AA202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AA2028" w:rsidRPr="004D5BCC">
        <w:rPr>
          <w:rFonts w:ascii="宋体" w:eastAsia="宋体" w:hAnsi="宋体"/>
          <w:sz w:val="24"/>
          <w:szCs w:val="24"/>
        </w:rPr>
        <w:t>古各斯神话</w:t>
      </w:r>
      <w:r w:rsidR="00AA2028">
        <w:rPr>
          <w:rFonts w:ascii="宋体" w:eastAsia="宋体" w:hAnsi="宋体" w:hint="eastAsia"/>
          <w:sz w:val="24"/>
          <w:szCs w:val="24"/>
        </w:rPr>
        <w:t>与个体的限度</w:t>
      </w:r>
    </w:p>
    <w:p w14:paraId="490A6FAA" w14:textId="765E211B" w:rsidR="004D5BCC" w:rsidRDefault="004D5BCC" w:rsidP="004D5B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6840BB">
        <w:rPr>
          <w:rFonts w:ascii="宋体" w:eastAsia="宋体" w:hAnsi="宋体" w:hint="eastAsia"/>
          <w:sz w:val="24"/>
          <w:szCs w:val="24"/>
        </w:rPr>
        <w:t>古典自然正当：城邦（国家）的目的。（效用之需与自由之需</w:t>
      </w:r>
      <w:r w:rsidR="00936658">
        <w:rPr>
          <w:rFonts w:ascii="宋体" w:eastAsia="宋体" w:hAnsi="宋体" w:hint="eastAsia"/>
          <w:sz w:val="24"/>
          <w:szCs w:val="24"/>
        </w:rPr>
        <w:t>；</w:t>
      </w:r>
      <w:r w:rsidR="006840BB">
        <w:rPr>
          <w:rFonts w:ascii="宋体" w:eastAsia="宋体" w:hAnsi="宋体" w:hint="eastAsia"/>
          <w:sz w:val="24"/>
          <w:szCs w:val="24"/>
        </w:rPr>
        <w:t>猪的城邦与神的城邦）</w:t>
      </w:r>
    </w:p>
    <w:p w14:paraId="306AB117" w14:textId="46C3263B" w:rsidR="004D5BCC" w:rsidRDefault="004D5BCC" w:rsidP="004D5B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936658">
        <w:rPr>
          <w:rFonts w:ascii="宋体" w:eastAsia="宋体" w:hAnsi="宋体" w:hint="eastAsia"/>
          <w:sz w:val="24"/>
          <w:szCs w:val="24"/>
        </w:rPr>
        <w:t>护卫者的品质要求与教育（体育教育与音乐教育）</w:t>
      </w:r>
    </w:p>
    <w:p w14:paraId="745216D8" w14:textId="07FEE418" w:rsidR="00936658" w:rsidRDefault="00936658" w:rsidP="004D5B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5、城邦公民教育与古典教育（比较于现代教育；诗歌审查）</w:t>
      </w:r>
    </w:p>
    <w:p w14:paraId="162BA032" w14:textId="1DCE4B20" w:rsidR="004D5BCC" w:rsidRDefault="00936658" w:rsidP="0094459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、正义的出场：</w:t>
      </w:r>
      <w:r w:rsidR="00D31DE3">
        <w:rPr>
          <w:rFonts w:ascii="宋体" w:eastAsia="宋体" w:hAnsi="宋体" w:hint="eastAsia"/>
          <w:sz w:val="24"/>
          <w:szCs w:val="24"/>
        </w:rPr>
        <w:t>节制、勇敢、智慧三种德性的合宜。</w:t>
      </w:r>
      <w:r w:rsidR="00CC3BE0">
        <w:rPr>
          <w:rFonts w:ascii="宋体" w:eastAsia="宋体" w:hAnsi="宋体" w:hint="eastAsia"/>
          <w:sz w:val="24"/>
          <w:szCs w:val="24"/>
        </w:rPr>
        <w:t>（理解幸福；柏拉图德性的分层）</w:t>
      </w:r>
    </w:p>
    <w:p w14:paraId="72954AC4" w14:textId="77777777" w:rsidR="00CC3BE0" w:rsidRPr="008E16BF" w:rsidRDefault="00CC3BE0" w:rsidP="004D5B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0C72B7D" w14:textId="2286E0B7" w:rsidR="00CC3BE0" w:rsidRPr="00EF7F6E" w:rsidRDefault="00CC3BE0" w:rsidP="00B85A69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四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《理想国》第五、六、七卷导读</w:t>
      </w:r>
    </w:p>
    <w:p w14:paraId="53DC3D3D" w14:textId="4E1EC8C2" w:rsidR="00CC3BE0" w:rsidRPr="00EF7F6E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</w:t>
      </w:r>
      <w:r w:rsidR="00554B40">
        <w:rPr>
          <w:rFonts w:ascii="宋体" w:eastAsia="宋体" w:hAnsi="宋体" w:hint="eastAsia"/>
          <w:sz w:val="24"/>
          <w:szCs w:val="24"/>
        </w:rPr>
        <w:t>柏拉图的男女平权思想、城邦婚姻制度以及儿童培养思想</w:t>
      </w:r>
      <w:r w:rsidR="005C38C2">
        <w:rPr>
          <w:rFonts w:ascii="宋体" w:eastAsia="宋体" w:hAnsi="宋体" w:hint="eastAsia"/>
          <w:sz w:val="24"/>
          <w:szCs w:val="24"/>
        </w:rPr>
        <w:t>；</w:t>
      </w:r>
      <w:r w:rsidR="00554B40">
        <w:rPr>
          <w:rFonts w:ascii="宋体" w:eastAsia="宋体" w:hAnsi="宋体" w:hint="eastAsia"/>
          <w:sz w:val="24"/>
          <w:szCs w:val="24"/>
        </w:rPr>
        <w:t>哲学家作为城邦统治者的缘由（即柏拉图的哲学王思想）</w:t>
      </w:r>
      <w:r w:rsidR="005C38C2">
        <w:rPr>
          <w:rFonts w:ascii="宋体" w:eastAsia="宋体" w:hAnsi="宋体" w:hint="eastAsia"/>
          <w:sz w:val="24"/>
          <w:szCs w:val="24"/>
        </w:rPr>
        <w:t>；哲学</w:t>
      </w:r>
      <w:r w:rsidR="005C38C2">
        <w:rPr>
          <w:rFonts w:ascii="宋体" w:eastAsia="宋体" w:hAnsi="宋体" w:hint="eastAsia"/>
          <w:sz w:val="24"/>
          <w:szCs w:val="24"/>
        </w:rPr>
        <w:lastRenderedPageBreak/>
        <w:t>家的天性与培养，善作为正义的目的，知识与意见以及知识的分类；柏拉图的“洞喻”及哲学王的生成。</w:t>
      </w:r>
    </w:p>
    <w:p w14:paraId="43263D67" w14:textId="53AA6AC6" w:rsidR="00CC3BE0" w:rsidRPr="00EF7F6E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 w:rsidR="005C38C2">
        <w:rPr>
          <w:rFonts w:ascii="宋体" w:eastAsia="宋体" w:hAnsi="宋体" w:hint="eastAsia"/>
          <w:sz w:val="24"/>
          <w:szCs w:val="24"/>
        </w:rPr>
        <w:t>辨析柏拉图知识的分类；理解柏拉图的洞喻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D0E7601" w14:textId="77777777" w:rsidR="00CC3BE0" w:rsidRDefault="00CC3BE0" w:rsidP="00CC3BE0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1ED1D92F" w14:textId="38360FB7" w:rsidR="00CC3BE0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5C38C2">
        <w:rPr>
          <w:rFonts w:ascii="宋体" w:eastAsia="宋体" w:hAnsi="宋体" w:hint="eastAsia"/>
          <w:sz w:val="24"/>
          <w:szCs w:val="24"/>
        </w:rPr>
        <w:t>城邦男女平权、婚姻制度及儿童培养</w:t>
      </w:r>
    </w:p>
    <w:p w14:paraId="7385AB39" w14:textId="35285594" w:rsidR="00CC3BE0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5C38C2">
        <w:rPr>
          <w:rFonts w:ascii="宋体" w:eastAsia="宋体" w:hAnsi="宋体" w:hint="eastAsia"/>
          <w:sz w:val="24"/>
          <w:szCs w:val="24"/>
        </w:rPr>
        <w:t>哲学王统治的缘由及其正当性问题</w:t>
      </w:r>
      <w:r w:rsidR="008F5FC2">
        <w:rPr>
          <w:rFonts w:ascii="宋体" w:eastAsia="宋体" w:hAnsi="宋体" w:hint="eastAsia"/>
          <w:sz w:val="24"/>
          <w:szCs w:val="24"/>
        </w:rPr>
        <w:t>（哲人与城邦的关系）</w:t>
      </w:r>
    </w:p>
    <w:p w14:paraId="6A06B106" w14:textId="7B5E5E38" w:rsidR="00CC3BE0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5C38C2">
        <w:rPr>
          <w:rFonts w:ascii="宋体" w:eastAsia="宋体" w:hAnsi="宋体" w:hint="eastAsia"/>
          <w:sz w:val="24"/>
          <w:szCs w:val="24"/>
        </w:rPr>
        <w:t>哲学家的天性与培养</w:t>
      </w:r>
      <w:r w:rsidR="0020519D">
        <w:rPr>
          <w:rFonts w:ascii="宋体" w:eastAsia="宋体" w:hAnsi="宋体" w:hint="eastAsia"/>
          <w:sz w:val="24"/>
          <w:szCs w:val="24"/>
        </w:rPr>
        <w:t>（天性</w:t>
      </w:r>
      <w:r w:rsidR="00F65C5C">
        <w:rPr>
          <w:rFonts w:ascii="宋体" w:eastAsia="宋体" w:hAnsi="宋体" w:hint="eastAsia"/>
          <w:sz w:val="24"/>
          <w:szCs w:val="24"/>
        </w:rPr>
        <w:t>与运气的地位）</w:t>
      </w:r>
    </w:p>
    <w:p w14:paraId="1DC2352F" w14:textId="08A88592" w:rsidR="00CC3BE0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5C38C2">
        <w:rPr>
          <w:rFonts w:ascii="宋体" w:eastAsia="宋体" w:hAnsi="宋体" w:hint="eastAsia"/>
          <w:sz w:val="24"/>
          <w:szCs w:val="24"/>
        </w:rPr>
        <w:t>城邦的善</w:t>
      </w:r>
      <w:r w:rsidR="00655235">
        <w:rPr>
          <w:rFonts w:ascii="宋体" w:eastAsia="宋体" w:hAnsi="宋体" w:hint="eastAsia"/>
          <w:sz w:val="24"/>
          <w:szCs w:val="24"/>
        </w:rPr>
        <w:t>以及</w:t>
      </w:r>
      <w:r w:rsidR="00655235" w:rsidRPr="00655235">
        <w:rPr>
          <w:rFonts w:ascii="宋体" w:eastAsia="宋体" w:hAnsi="宋体" w:hint="eastAsia"/>
          <w:sz w:val="24"/>
          <w:szCs w:val="24"/>
        </w:rPr>
        <w:t>“</w:t>
      </w:r>
      <w:r w:rsidR="00F65C5C">
        <w:rPr>
          <w:rFonts w:ascii="宋体" w:eastAsia="宋体" w:hAnsi="宋体" w:hint="eastAsia"/>
          <w:sz w:val="24"/>
          <w:szCs w:val="24"/>
        </w:rPr>
        <w:t>日喻</w:t>
      </w:r>
      <w:r w:rsidR="00655235" w:rsidRPr="00655235">
        <w:rPr>
          <w:rFonts w:ascii="宋体" w:eastAsia="宋体" w:hAnsi="宋体" w:hint="eastAsia"/>
          <w:sz w:val="24"/>
          <w:szCs w:val="24"/>
        </w:rPr>
        <w:t>”和“线喻”</w:t>
      </w:r>
      <w:r w:rsidR="00655235">
        <w:rPr>
          <w:rFonts w:ascii="宋体" w:eastAsia="宋体" w:hAnsi="宋体" w:hint="eastAsia"/>
          <w:sz w:val="24"/>
          <w:szCs w:val="24"/>
        </w:rPr>
        <w:t>（哲学家与哲学习俗主义者的区别）</w:t>
      </w:r>
    </w:p>
    <w:p w14:paraId="3E7F052C" w14:textId="1E00B990" w:rsidR="00CC3BE0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655235">
        <w:rPr>
          <w:rFonts w:ascii="宋体" w:eastAsia="宋体" w:hAnsi="宋体" w:hint="eastAsia"/>
          <w:sz w:val="24"/>
          <w:szCs w:val="24"/>
        </w:rPr>
        <w:t>教育与灵魂转向：柏拉图的洞喻</w:t>
      </w:r>
    </w:p>
    <w:p w14:paraId="29F62C32" w14:textId="1A20980A" w:rsidR="00CC3BE0" w:rsidRDefault="00CC3BE0" w:rsidP="00CC3B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</w:t>
      </w:r>
      <w:r w:rsidR="00655235">
        <w:rPr>
          <w:rFonts w:ascii="宋体" w:eastAsia="宋体" w:hAnsi="宋体" w:hint="eastAsia"/>
          <w:sz w:val="24"/>
          <w:szCs w:val="24"/>
        </w:rPr>
        <w:t>哲学王的生成：城邦的教育（上升之路）</w:t>
      </w:r>
    </w:p>
    <w:p w14:paraId="519F5ECA" w14:textId="388C3A1E" w:rsidR="004D5BCC" w:rsidRDefault="004D5BCC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6074B1E" w14:textId="5AEF0917" w:rsidR="00BD5FED" w:rsidRPr="00EF7F6E" w:rsidRDefault="00BD5FED" w:rsidP="00B85A69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五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《理想国》第八、九卷导读</w:t>
      </w:r>
    </w:p>
    <w:p w14:paraId="50D99663" w14:textId="6DBC64ED" w:rsidR="00BD5FED" w:rsidRPr="00EF7F6E" w:rsidRDefault="00BD5FED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学生了解柏拉图的</w:t>
      </w:r>
      <w:r w:rsidR="00905148">
        <w:rPr>
          <w:rFonts w:ascii="宋体" w:eastAsia="宋体" w:hAnsi="宋体" w:hint="eastAsia"/>
          <w:sz w:val="24"/>
          <w:szCs w:val="24"/>
        </w:rPr>
        <w:t>政制（政体）学说，包括荣誉政制（斯巴达式或克里特式）、寡头政制、民主政制、僭主政制；柏拉图的幸福学说和快乐学说。</w:t>
      </w:r>
    </w:p>
    <w:p w14:paraId="466B41A9" w14:textId="1491D3C5" w:rsidR="00BD5FED" w:rsidRPr="00EF7F6E" w:rsidRDefault="00BD5FED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辨析柏拉图</w:t>
      </w:r>
      <w:r w:rsidR="00905148">
        <w:rPr>
          <w:rFonts w:ascii="宋体" w:eastAsia="宋体" w:hAnsi="宋体" w:hint="eastAsia"/>
          <w:sz w:val="24"/>
          <w:szCs w:val="24"/>
        </w:rPr>
        <w:t>政制分类</w:t>
      </w:r>
      <w:r>
        <w:rPr>
          <w:rFonts w:ascii="宋体" w:eastAsia="宋体" w:hAnsi="宋体" w:hint="eastAsia"/>
          <w:sz w:val="24"/>
          <w:szCs w:val="24"/>
        </w:rPr>
        <w:t>；理解</w:t>
      </w:r>
      <w:r w:rsidR="00905148">
        <w:rPr>
          <w:rFonts w:ascii="宋体" w:eastAsia="宋体" w:hAnsi="宋体" w:hint="eastAsia"/>
          <w:sz w:val="24"/>
          <w:szCs w:val="24"/>
        </w:rPr>
        <w:t>柏拉图所谓的“真正的快乐”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BC2C73D" w14:textId="77777777" w:rsidR="00BD5FED" w:rsidRDefault="00BD5FED" w:rsidP="00BD5FED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6610BB65" w14:textId="3BCC0A93" w:rsidR="00905148" w:rsidRDefault="00BD5FED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05148">
        <w:rPr>
          <w:rFonts w:ascii="宋体" w:eastAsia="宋体" w:hAnsi="宋体" w:hint="eastAsia"/>
          <w:sz w:val="24"/>
          <w:szCs w:val="24"/>
        </w:rPr>
        <w:t>城邦习俗与城邦政制</w:t>
      </w:r>
      <w:r w:rsidR="003761AC">
        <w:rPr>
          <w:rFonts w:ascii="宋体" w:eastAsia="宋体" w:hAnsi="宋体" w:hint="eastAsia"/>
          <w:sz w:val="24"/>
          <w:szCs w:val="24"/>
        </w:rPr>
        <w:t>（生成</w:t>
      </w:r>
      <w:r w:rsidR="00AA1481">
        <w:rPr>
          <w:rFonts w:ascii="宋体" w:eastAsia="宋体" w:hAnsi="宋体" w:hint="eastAsia"/>
          <w:sz w:val="24"/>
          <w:szCs w:val="24"/>
        </w:rPr>
        <w:t>&lt;becoming</w:t>
      </w:r>
      <w:r w:rsidR="00AA1481">
        <w:rPr>
          <w:rFonts w:ascii="宋体" w:eastAsia="宋体" w:hAnsi="宋体"/>
          <w:sz w:val="24"/>
          <w:szCs w:val="24"/>
        </w:rPr>
        <w:t>&gt;</w:t>
      </w:r>
      <w:r w:rsidR="00C85DFB">
        <w:rPr>
          <w:rFonts w:ascii="宋体" w:eastAsia="宋体" w:hAnsi="宋体" w:hint="eastAsia"/>
          <w:sz w:val="24"/>
          <w:szCs w:val="24"/>
        </w:rPr>
        <w:t>V</w:t>
      </w:r>
      <w:r w:rsidR="00C85DFB">
        <w:rPr>
          <w:rFonts w:ascii="宋体" w:eastAsia="宋体" w:hAnsi="宋体"/>
          <w:sz w:val="24"/>
          <w:szCs w:val="24"/>
        </w:rPr>
        <w:t>S</w:t>
      </w:r>
      <w:r w:rsidR="00AA1481">
        <w:rPr>
          <w:rFonts w:ascii="宋体" w:eastAsia="宋体" w:hAnsi="宋体" w:hint="eastAsia"/>
          <w:sz w:val="24"/>
          <w:szCs w:val="24"/>
        </w:rPr>
        <w:t>存在&lt;being</w:t>
      </w:r>
      <w:r w:rsidR="00AA1481">
        <w:rPr>
          <w:rFonts w:ascii="宋体" w:eastAsia="宋体" w:hAnsi="宋体"/>
          <w:sz w:val="24"/>
          <w:szCs w:val="24"/>
        </w:rPr>
        <w:t>&gt;</w:t>
      </w:r>
      <w:r w:rsidR="00C85DFB">
        <w:rPr>
          <w:rFonts w:ascii="宋体" w:eastAsia="宋体" w:hAnsi="宋体" w:hint="eastAsia"/>
          <w:sz w:val="24"/>
          <w:szCs w:val="24"/>
        </w:rPr>
        <w:t>。哲人的下降</w:t>
      </w:r>
      <w:r w:rsidR="003761AC">
        <w:rPr>
          <w:rFonts w:ascii="宋体" w:eastAsia="宋体" w:hAnsi="宋体" w:hint="eastAsia"/>
          <w:sz w:val="24"/>
          <w:szCs w:val="24"/>
        </w:rPr>
        <w:t>）</w:t>
      </w:r>
    </w:p>
    <w:p w14:paraId="1A6236A5" w14:textId="09C1C19B" w:rsidR="00BD5FED" w:rsidRDefault="003761AC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905148">
        <w:rPr>
          <w:rFonts w:ascii="宋体" w:eastAsia="宋体" w:hAnsi="宋体" w:hint="eastAsia"/>
          <w:sz w:val="24"/>
          <w:szCs w:val="24"/>
        </w:rPr>
        <w:t>荣誉政制的产生及其</w:t>
      </w:r>
      <w:r>
        <w:rPr>
          <w:rFonts w:ascii="宋体" w:eastAsia="宋体" w:hAnsi="宋体" w:hint="eastAsia"/>
          <w:sz w:val="24"/>
          <w:szCs w:val="24"/>
        </w:rPr>
        <w:t>特性</w:t>
      </w:r>
      <w:r w:rsidR="002E6D96">
        <w:rPr>
          <w:rFonts w:ascii="宋体" w:eastAsia="宋体" w:hAnsi="宋体" w:hint="eastAsia"/>
          <w:sz w:val="24"/>
          <w:szCs w:val="24"/>
        </w:rPr>
        <w:t>、人物性格</w:t>
      </w:r>
      <w:r w:rsidR="00C85DFB">
        <w:rPr>
          <w:rFonts w:ascii="宋体" w:eastAsia="宋体" w:hAnsi="宋体" w:hint="eastAsia"/>
          <w:sz w:val="24"/>
          <w:szCs w:val="24"/>
        </w:rPr>
        <w:t>（最佳政制→荣誉政制）</w:t>
      </w:r>
    </w:p>
    <w:p w14:paraId="0A8186AA" w14:textId="49847D06" w:rsidR="00BD5FED" w:rsidRDefault="00BD5FED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3761AC">
        <w:rPr>
          <w:rFonts w:ascii="宋体" w:eastAsia="宋体" w:hAnsi="宋体" w:hint="eastAsia"/>
          <w:sz w:val="24"/>
          <w:szCs w:val="24"/>
        </w:rPr>
        <w:t>寡头政制的产生及其原则、人物性格（</w:t>
      </w:r>
      <w:r w:rsidR="00C85DFB">
        <w:rPr>
          <w:rFonts w:ascii="宋体" w:eastAsia="宋体" w:hAnsi="宋体" w:hint="eastAsia"/>
          <w:sz w:val="24"/>
          <w:szCs w:val="24"/>
        </w:rPr>
        <w:t>荣誉政制→寡头政制</w:t>
      </w:r>
      <w:r w:rsidR="003761AC">
        <w:rPr>
          <w:rFonts w:ascii="宋体" w:eastAsia="宋体" w:hAnsi="宋体" w:hint="eastAsia"/>
          <w:sz w:val="24"/>
          <w:szCs w:val="24"/>
        </w:rPr>
        <w:t>）</w:t>
      </w:r>
    </w:p>
    <w:p w14:paraId="2617E6ED" w14:textId="296FCB2C" w:rsidR="00BD5FED" w:rsidRDefault="00BD5FED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3761AC">
        <w:rPr>
          <w:rFonts w:ascii="宋体" w:eastAsia="宋体" w:hAnsi="宋体" w:hint="eastAsia"/>
          <w:sz w:val="24"/>
          <w:szCs w:val="24"/>
        </w:rPr>
        <w:t>民主政制的产生及其本性、人物性格</w:t>
      </w:r>
      <w:r w:rsidR="00C85DFB">
        <w:rPr>
          <w:rFonts w:ascii="宋体" w:eastAsia="宋体" w:hAnsi="宋体" w:hint="eastAsia"/>
          <w:sz w:val="24"/>
          <w:szCs w:val="24"/>
        </w:rPr>
        <w:t>（寡头政制→民主政制）</w:t>
      </w:r>
    </w:p>
    <w:p w14:paraId="7E02CA4A" w14:textId="3CEA52C2" w:rsidR="00BD5FED" w:rsidRDefault="00BD5FED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3761AC">
        <w:rPr>
          <w:rFonts w:ascii="宋体" w:eastAsia="宋体" w:hAnsi="宋体" w:hint="eastAsia"/>
          <w:sz w:val="24"/>
          <w:szCs w:val="24"/>
        </w:rPr>
        <w:t>僭主政制的产生及其特性、</w:t>
      </w:r>
      <w:r w:rsidR="002E6D96">
        <w:rPr>
          <w:rFonts w:ascii="宋体" w:eastAsia="宋体" w:hAnsi="宋体" w:hint="eastAsia"/>
          <w:sz w:val="24"/>
          <w:szCs w:val="24"/>
        </w:rPr>
        <w:t>人格刻画</w:t>
      </w:r>
      <w:r w:rsidR="00C85DFB">
        <w:rPr>
          <w:rFonts w:ascii="宋体" w:eastAsia="宋体" w:hAnsi="宋体" w:hint="eastAsia"/>
          <w:sz w:val="24"/>
          <w:szCs w:val="24"/>
        </w:rPr>
        <w:t>（民主政制→僭主政制）</w:t>
      </w:r>
    </w:p>
    <w:p w14:paraId="4C1781ED" w14:textId="7196AD04" w:rsidR="00BD5FED" w:rsidRDefault="00BD5FED" w:rsidP="00BD5F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</w:t>
      </w:r>
      <w:r w:rsidR="002E6D96">
        <w:rPr>
          <w:rFonts w:ascii="宋体" w:eastAsia="宋体" w:hAnsi="宋体" w:hint="eastAsia"/>
          <w:sz w:val="24"/>
          <w:szCs w:val="24"/>
        </w:rPr>
        <w:t>僭主的幸福与不幸、快乐与痛苦（灵魂的秩序与城邦的善）</w:t>
      </w:r>
    </w:p>
    <w:p w14:paraId="769E67F6" w14:textId="570FC835" w:rsidR="00BD5FED" w:rsidRDefault="00BD5FED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4C02F61" w14:textId="6DB90C16" w:rsidR="002402C5" w:rsidRPr="00EF7F6E" w:rsidRDefault="002402C5" w:rsidP="00B85A69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六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《理想国》第十卷导读</w:t>
      </w:r>
    </w:p>
    <w:p w14:paraId="1BE66BF7" w14:textId="6BC56971" w:rsidR="002402C5" w:rsidRPr="00EF7F6E" w:rsidRDefault="002402C5" w:rsidP="002402C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</w:t>
      </w:r>
      <w:r w:rsidR="007279A7">
        <w:rPr>
          <w:rFonts w:ascii="宋体" w:eastAsia="宋体" w:hAnsi="宋体" w:hint="eastAsia"/>
          <w:sz w:val="24"/>
          <w:szCs w:val="24"/>
        </w:rPr>
        <w:t>哲与诗的关系，哲与诗之争的本质，如何在自然与习俗</w:t>
      </w:r>
      <w:r w:rsidR="005C61DF">
        <w:rPr>
          <w:rFonts w:ascii="宋体" w:eastAsia="宋体" w:hAnsi="宋体" w:hint="eastAsia"/>
          <w:sz w:val="24"/>
          <w:szCs w:val="24"/>
        </w:rPr>
        <w:t>这一关系视域下理解哲与诗的关系；了解至善的奖赏与灵魂的不朽。</w:t>
      </w:r>
    </w:p>
    <w:p w14:paraId="71C8A065" w14:textId="708EE8FD" w:rsidR="002402C5" w:rsidRPr="00EF7F6E" w:rsidRDefault="002402C5" w:rsidP="002402C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</w:t>
      </w:r>
      <w:r w:rsidR="005C61DF">
        <w:rPr>
          <w:rFonts w:ascii="宋体" w:eastAsia="宋体" w:hAnsi="宋体" w:hint="eastAsia"/>
          <w:sz w:val="24"/>
          <w:szCs w:val="24"/>
        </w:rPr>
        <w:t>哲学与诗歌的关系</w:t>
      </w:r>
      <w:r>
        <w:rPr>
          <w:rFonts w:ascii="宋体" w:eastAsia="宋体" w:hAnsi="宋体" w:hint="eastAsia"/>
          <w:sz w:val="24"/>
          <w:szCs w:val="24"/>
        </w:rPr>
        <w:t>；理解柏拉图所谓的“</w:t>
      </w:r>
      <w:r w:rsidR="005C61DF">
        <w:rPr>
          <w:rFonts w:ascii="宋体" w:eastAsia="宋体" w:hAnsi="宋体" w:hint="eastAsia"/>
          <w:sz w:val="24"/>
          <w:szCs w:val="24"/>
        </w:rPr>
        <w:t>人的灵魂是不朽的</w:t>
      </w:r>
      <w:r>
        <w:rPr>
          <w:rFonts w:ascii="宋体" w:eastAsia="宋体" w:hAnsi="宋体" w:hint="eastAsia"/>
          <w:sz w:val="24"/>
          <w:szCs w:val="24"/>
        </w:rPr>
        <w:t>”。</w:t>
      </w:r>
    </w:p>
    <w:p w14:paraId="38BE2F57" w14:textId="77777777" w:rsidR="002402C5" w:rsidRDefault="002402C5" w:rsidP="002402C5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58C1C086" w14:textId="6A3AF500" w:rsidR="005C61DF" w:rsidRDefault="002402C5" w:rsidP="005C61D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1、</w:t>
      </w:r>
      <w:r w:rsidR="00B85A69">
        <w:rPr>
          <w:rFonts w:ascii="宋体" w:eastAsia="宋体" w:hAnsi="宋体" w:hint="eastAsia"/>
          <w:sz w:val="24"/>
          <w:szCs w:val="24"/>
        </w:rPr>
        <w:t>诗歌</w:t>
      </w:r>
      <w:r w:rsidR="0052089A">
        <w:rPr>
          <w:rFonts w:ascii="宋体" w:eastAsia="宋体" w:hAnsi="宋体" w:hint="eastAsia"/>
          <w:sz w:val="24"/>
          <w:szCs w:val="24"/>
        </w:rPr>
        <w:t>、模仿与</w:t>
      </w:r>
      <w:r w:rsidR="00B85A69">
        <w:rPr>
          <w:rFonts w:ascii="宋体" w:eastAsia="宋体" w:hAnsi="宋体" w:hint="eastAsia"/>
          <w:sz w:val="24"/>
          <w:szCs w:val="24"/>
        </w:rPr>
        <w:t>理念论</w:t>
      </w:r>
    </w:p>
    <w:p w14:paraId="4EB0EDF4" w14:textId="575FCD87" w:rsidR="002402C5" w:rsidRDefault="002402C5" w:rsidP="002402C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186A28">
        <w:rPr>
          <w:rFonts w:ascii="宋体" w:eastAsia="宋体" w:hAnsi="宋体" w:hint="eastAsia"/>
          <w:sz w:val="24"/>
          <w:szCs w:val="24"/>
        </w:rPr>
        <w:t>诗与哲的对立（情欲与理性，模仿的整全与反思的整全，混淆自然与习俗和辨识自然与习俗）</w:t>
      </w:r>
    </w:p>
    <w:p w14:paraId="74A58114" w14:textId="526F276E" w:rsidR="002402C5" w:rsidRDefault="002402C5" w:rsidP="002402C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186A28">
        <w:rPr>
          <w:rFonts w:ascii="宋体" w:eastAsia="宋体" w:hAnsi="宋体" w:hint="eastAsia"/>
          <w:sz w:val="24"/>
          <w:szCs w:val="24"/>
        </w:rPr>
        <w:t>诗人与哲人的分争（诗人</w:t>
      </w:r>
      <w:r w:rsidR="00840E2B">
        <w:rPr>
          <w:rFonts w:ascii="宋体" w:eastAsia="宋体" w:hAnsi="宋体" w:hint="eastAsia"/>
          <w:sz w:val="24"/>
          <w:szCs w:val="24"/>
        </w:rPr>
        <w:t>→</w:t>
      </w:r>
      <w:r w:rsidR="00186A28">
        <w:rPr>
          <w:rFonts w:ascii="宋体" w:eastAsia="宋体" w:hAnsi="宋体" w:hint="eastAsia"/>
          <w:sz w:val="24"/>
          <w:szCs w:val="24"/>
        </w:rPr>
        <w:t>听众</w:t>
      </w:r>
      <w:r w:rsidR="00840E2B">
        <w:rPr>
          <w:rFonts w:ascii="宋体" w:eastAsia="宋体" w:hAnsi="宋体" w:hint="eastAsia"/>
          <w:sz w:val="24"/>
          <w:szCs w:val="24"/>
        </w:rPr>
        <w:t>→立法者→</w:t>
      </w:r>
      <w:r w:rsidR="00186A28">
        <w:rPr>
          <w:rFonts w:ascii="宋体" w:eastAsia="宋体" w:hAnsi="宋体" w:hint="eastAsia"/>
          <w:sz w:val="24"/>
          <w:szCs w:val="24"/>
        </w:rPr>
        <w:t>哲人</w:t>
      </w:r>
      <w:r w:rsidR="00840E2B">
        <w:rPr>
          <w:rFonts w:ascii="宋体" w:eastAsia="宋体" w:hAnsi="宋体" w:hint="eastAsia"/>
          <w:sz w:val="24"/>
          <w:szCs w:val="24"/>
        </w:rPr>
        <w:t>，模仿与论争，习俗的迎合与理念的追问</w:t>
      </w:r>
      <w:r w:rsidR="00186A28">
        <w:rPr>
          <w:rFonts w:ascii="宋体" w:eastAsia="宋体" w:hAnsi="宋体" w:hint="eastAsia"/>
          <w:sz w:val="24"/>
          <w:szCs w:val="24"/>
        </w:rPr>
        <w:t>）</w:t>
      </w:r>
    </w:p>
    <w:p w14:paraId="5CA0CB44" w14:textId="6D9FEBC6" w:rsidR="00240DA5" w:rsidRDefault="002402C5" w:rsidP="002402C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840E2B">
        <w:rPr>
          <w:rFonts w:ascii="宋体" w:eastAsia="宋体" w:hAnsi="宋体" w:hint="eastAsia"/>
          <w:sz w:val="24"/>
          <w:szCs w:val="24"/>
        </w:rPr>
        <w:t>苏格拉底的诗：</w:t>
      </w:r>
      <w:r w:rsidR="00212651" w:rsidRPr="00212651">
        <w:rPr>
          <w:rFonts w:ascii="宋体" w:eastAsia="宋体" w:hAnsi="宋体" w:hint="eastAsia"/>
          <w:sz w:val="24"/>
          <w:szCs w:val="24"/>
        </w:rPr>
        <w:t>厄洛斯</w:t>
      </w:r>
      <w:r w:rsidR="00240DA5">
        <w:rPr>
          <w:rFonts w:ascii="宋体" w:eastAsia="宋体" w:hAnsi="宋体" w:hint="eastAsia"/>
          <w:sz w:val="24"/>
          <w:szCs w:val="24"/>
        </w:rPr>
        <w:t>神话（公民宗教）与灵魂不朽</w:t>
      </w:r>
    </w:p>
    <w:p w14:paraId="54D25B19" w14:textId="66F4E923" w:rsidR="002402C5" w:rsidRDefault="002402C5" w:rsidP="002402C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840E2B">
        <w:rPr>
          <w:rFonts w:ascii="宋体" w:eastAsia="宋体" w:hAnsi="宋体" w:hint="eastAsia"/>
          <w:sz w:val="24"/>
          <w:szCs w:val="24"/>
        </w:rPr>
        <w:t>苏格拉底的申辩：在政治与哲学之间</w:t>
      </w:r>
    </w:p>
    <w:p w14:paraId="138086CD" w14:textId="3C4E787C" w:rsidR="002402C5" w:rsidRDefault="002402C5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CCF2A6A" w14:textId="48496488" w:rsidR="00E61673" w:rsidRPr="00EF7F6E" w:rsidRDefault="00E61673" w:rsidP="00E61673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七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《政治学》</w:t>
      </w:r>
      <w:r w:rsidR="00B17AD1">
        <w:rPr>
          <w:rFonts w:ascii="宋体" w:eastAsia="宋体" w:hAnsi="宋体" w:hint="eastAsia"/>
          <w:b/>
          <w:sz w:val="24"/>
          <w:szCs w:val="24"/>
        </w:rPr>
        <w:t>导论</w:t>
      </w:r>
    </w:p>
    <w:p w14:paraId="629B1C77" w14:textId="5EA2E758" w:rsidR="00E61673" w:rsidRPr="00EF7F6E" w:rsidRDefault="00E61673" w:rsidP="00E616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</w:t>
      </w:r>
      <w:r w:rsidR="00B17AD1">
        <w:rPr>
          <w:rFonts w:ascii="宋体" w:eastAsia="宋体" w:hAnsi="宋体" w:hint="eastAsia"/>
          <w:sz w:val="24"/>
          <w:szCs w:val="24"/>
        </w:rPr>
        <w:t>亚里士多德的生活世界，</w:t>
      </w:r>
      <w:r w:rsidR="0072755E">
        <w:rPr>
          <w:rFonts w:ascii="宋体" w:eastAsia="宋体" w:hAnsi="宋体" w:hint="eastAsia"/>
          <w:sz w:val="24"/>
          <w:szCs w:val="24"/>
        </w:rPr>
        <w:t>亚里士多德实践哲学的构成体系，</w:t>
      </w:r>
      <w:r w:rsidR="00A71357">
        <w:rPr>
          <w:rFonts w:ascii="宋体" w:eastAsia="宋体" w:hAnsi="宋体" w:hint="eastAsia"/>
          <w:sz w:val="24"/>
          <w:szCs w:val="24"/>
        </w:rPr>
        <w:t>把握善、幸福、德性与政治学的关系，了解亚里士多德所界定的研究政治学的重要性和必要性。</w:t>
      </w:r>
    </w:p>
    <w:p w14:paraId="739FFA16" w14:textId="549778DC" w:rsidR="00E61673" w:rsidRPr="00EF7F6E" w:rsidRDefault="00E61673" w:rsidP="00E616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</w:t>
      </w:r>
      <w:r w:rsidR="00A71357">
        <w:rPr>
          <w:rFonts w:ascii="宋体" w:eastAsia="宋体" w:hAnsi="宋体" w:hint="eastAsia"/>
          <w:sz w:val="24"/>
          <w:szCs w:val="24"/>
        </w:rPr>
        <w:t>亚里士多德所说的三种生活</w:t>
      </w:r>
      <w:r>
        <w:rPr>
          <w:rFonts w:ascii="宋体" w:eastAsia="宋体" w:hAnsi="宋体" w:hint="eastAsia"/>
          <w:sz w:val="24"/>
          <w:szCs w:val="24"/>
        </w:rPr>
        <w:t>；</w:t>
      </w:r>
      <w:r w:rsidR="00A71357">
        <w:rPr>
          <w:rFonts w:ascii="宋体" w:eastAsia="宋体" w:hAnsi="宋体" w:hint="eastAsia"/>
          <w:sz w:val="24"/>
          <w:szCs w:val="24"/>
        </w:rPr>
        <w:t>辨析亚里士多德所谓的幸福与德性关系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B4A1DAB" w14:textId="77777777" w:rsidR="00E61673" w:rsidRDefault="00E61673" w:rsidP="00E61673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49DDA2FA" w14:textId="6208E8DB" w:rsidR="00051747" w:rsidRDefault="00E61673" w:rsidP="00E616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051747">
        <w:rPr>
          <w:rFonts w:ascii="宋体" w:eastAsia="宋体" w:hAnsi="宋体" w:hint="eastAsia"/>
          <w:sz w:val="24"/>
          <w:szCs w:val="24"/>
        </w:rPr>
        <w:t>实践的生命与人的实现活动</w:t>
      </w:r>
      <w:r w:rsidR="003C2EBA">
        <w:rPr>
          <w:rFonts w:ascii="宋体" w:eastAsia="宋体" w:hAnsi="宋体" w:hint="eastAsia"/>
          <w:sz w:val="24"/>
          <w:szCs w:val="24"/>
        </w:rPr>
        <w:t>（德性论）</w:t>
      </w:r>
    </w:p>
    <w:p w14:paraId="6CEE6AA7" w14:textId="2079CB2E" w:rsidR="00051747" w:rsidRDefault="00051747" w:rsidP="00E616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、善、至善与政治学</w:t>
      </w:r>
      <w:r w:rsidR="00A60316">
        <w:rPr>
          <w:rFonts w:ascii="宋体" w:eastAsia="宋体" w:hAnsi="宋体" w:hint="eastAsia"/>
          <w:sz w:val="24"/>
          <w:szCs w:val="24"/>
        </w:rPr>
        <w:t>（政治学</w:t>
      </w:r>
      <w:r w:rsidR="002F7747">
        <w:rPr>
          <w:rFonts w:ascii="宋体" w:eastAsia="宋体" w:hAnsi="宋体" w:hint="eastAsia"/>
          <w:sz w:val="24"/>
          <w:szCs w:val="24"/>
        </w:rPr>
        <w:t>研究的目的</w:t>
      </w:r>
      <w:r w:rsidR="00A60316">
        <w:rPr>
          <w:rFonts w:ascii="宋体" w:eastAsia="宋体" w:hAnsi="宋体" w:hint="eastAsia"/>
          <w:sz w:val="24"/>
          <w:szCs w:val="24"/>
        </w:rPr>
        <w:t>，政治学的性质</w:t>
      </w:r>
      <w:r w:rsidR="002F7747">
        <w:rPr>
          <w:rFonts w:ascii="宋体" w:eastAsia="宋体" w:hAnsi="宋体" w:hint="eastAsia"/>
          <w:sz w:val="24"/>
          <w:szCs w:val="24"/>
        </w:rPr>
        <w:t>）</w:t>
      </w:r>
    </w:p>
    <w:p w14:paraId="456116BE" w14:textId="3FC89D9D" w:rsidR="00E61673" w:rsidRDefault="00051747" w:rsidP="00E616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A60316">
        <w:rPr>
          <w:rFonts w:ascii="宋体" w:eastAsia="宋体" w:hAnsi="宋体" w:hint="eastAsia"/>
          <w:sz w:val="24"/>
          <w:szCs w:val="24"/>
        </w:rPr>
        <w:t>亚里士多德生活世界（快乐、荣誉、德性与幸福）</w:t>
      </w:r>
    </w:p>
    <w:p w14:paraId="0C56CCF4" w14:textId="28CB0837" w:rsidR="00E61673" w:rsidRDefault="00E61673" w:rsidP="00E616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A60316">
        <w:rPr>
          <w:rFonts w:ascii="宋体" w:eastAsia="宋体" w:hAnsi="宋体" w:hint="eastAsia"/>
          <w:sz w:val="24"/>
          <w:szCs w:val="24"/>
        </w:rPr>
        <w:t>幸福的获得与政治学（作为合德性的幸福，德性、品质与法律、教育）</w:t>
      </w:r>
    </w:p>
    <w:p w14:paraId="2970F0B5" w14:textId="1FCD9C0A" w:rsidR="00E61673" w:rsidRDefault="00E61673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5722F4F" w14:textId="7371467E" w:rsidR="00A23227" w:rsidRPr="00EF7F6E" w:rsidRDefault="00A23227" w:rsidP="00A23227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八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《政治学》第一卷导读</w:t>
      </w:r>
    </w:p>
    <w:p w14:paraId="788DADF5" w14:textId="4BEC2B6B" w:rsidR="00A23227" w:rsidRPr="00EF7F6E" w:rsidRDefault="00A23227" w:rsidP="00A232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</w:t>
      </w:r>
      <w:r w:rsidR="00165880">
        <w:rPr>
          <w:rFonts w:ascii="宋体" w:eastAsia="宋体" w:hAnsi="宋体" w:hint="eastAsia"/>
          <w:sz w:val="24"/>
          <w:szCs w:val="24"/>
        </w:rPr>
        <w:t>城邦的自然性，人作为政治动物而存在的意义，</w:t>
      </w:r>
      <w:r w:rsidR="00746F94">
        <w:rPr>
          <w:rFonts w:ascii="宋体" w:eastAsia="宋体" w:hAnsi="宋体" w:hint="eastAsia"/>
          <w:sz w:val="24"/>
          <w:szCs w:val="24"/>
        </w:rPr>
        <w:t>家庭的统治技艺与城邦的统治技艺的异同，奴役的正当性与不正当性，财富的获取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E577C0C" w14:textId="77777777" w:rsidR="00A23227" w:rsidRPr="00EF7F6E" w:rsidRDefault="00A23227" w:rsidP="00A232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辨析亚里士多德所说的三种生活；辨析亚里士多德所谓的幸福与德性关系。</w:t>
      </w:r>
    </w:p>
    <w:p w14:paraId="2D3ED5DE" w14:textId="77777777" w:rsidR="00A23227" w:rsidRDefault="00A23227" w:rsidP="00A23227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5E9F62B7" w14:textId="4CDC9FFC" w:rsidR="00A23227" w:rsidRDefault="00A23227" w:rsidP="00A232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6A266E">
        <w:rPr>
          <w:rFonts w:ascii="宋体" w:eastAsia="宋体" w:hAnsi="宋体" w:hint="eastAsia"/>
          <w:sz w:val="24"/>
          <w:szCs w:val="24"/>
        </w:rPr>
        <w:t>政治学：研究的目的（至善），研究的对象（公民的品质），研究的方法</w:t>
      </w:r>
    </w:p>
    <w:p w14:paraId="239AE1BF" w14:textId="3306C08E" w:rsidR="00A23227" w:rsidRDefault="00A23227" w:rsidP="00A232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6A266E">
        <w:rPr>
          <w:rFonts w:ascii="宋体" w:eastAsia="宋体" w:hAnsi="宋体" w:hint="eastAsia"/>
          <w:sz w:val="24"/>
          <w:szCs w:val="24"/>
        </w:rPr>
        <w:t>城邦的自然性（家庭—村坊—城邦</w:t>
      </w:r>
      <w:r w:rsidR="009E6C34">
        <w:rPr>
          <w:rFonts w:ascii="宋体" w:eastAsia="宋体" w:hAnsi="宋体" w:hint="eastAsia"/>
          <w:sz w:val="24"/>
          <w:szCs w:val="24"/>
        </w:rPr>
        <w:t>；优先序列：历史与逻辑</w:t>
      </w:r>
      <w:r w:rsidR="006A266E">
        <w:rPr>
          <w:rFonts w:ascii="宋体" w:eastAsia="宋体" w:hAnsi="宋体" w:hint="eastAsia"/>
          <w:sz w:val="24"/>
          <w:szCs w:val="24"/>
        </w:rPr>
        <w:t>）</w:t>
      </w:r>
    </w:p>
    <w:p w14:paraId="07D31902" w14:textId="65D70424" w:rsidR="00A23227" w:rsidRDefault="00A23227" w:rsidP="00A232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3、</w:t>
      </w:r>
      <w:r w:rsidR="006A266E">
        <w:rPr>
          <w:rFonts w:ascii="宋体" w:eastAsia="宋体" w:hAnsi="宋体" w:hint="eastAsia"/>
          <w:sz w:val="24"/>
          <w:szCs w:val="24"/>
        </w:rPr>
        <w:t>自给自足、优良生活与政治动物</w:t>
      </w:r>
    </w:p>
    <w:p w14:paraId="4873132E" w14:textId="56B32A0D" w:rsidR="00A23227" w:rsidRDefault="00A23227" w:rsidP="00A232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9E6C34">
        <w:rPr>
          <w:rFonts w:ascii="宋体" w:eastAsia="宋体" w:hAnsi="宋体" w:hint="eastAsia"/>
          <w:sz w:val="24"/>
          <w:szCs w:val="24"/>
        </w:rPr>
        <w:t>亚里士多德论奴役（章二与章四、五、六、七）</w:t>
      </w:r>
    </w:p>
    <w:p w14:paraId="32611A54" w14:textId="4CAB42E1" w:rsidR="009E6C34" w:rsidRDefault="009E6C34" w:rsidP="00A232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5、亚里士多德论治家（</w:t>
      </w:r>
      <w:r w:rsidR="001A3A29">
        <w:rPr>
          <w:rFonts w:ascii="宋体" w:eastAsia="宋体" w:hAnsi="宋体" w:hint="eastAsia"/>
          <w:sz w:val="24"/>
          <w:szCs w:val="24"/>
        </w:rPr>
        <w:t>治产之术与善德培育）</w:t>
      </w:r>
    </w:p>
    <w:p w14:paraId="2DE7ECBF" w14:textId="03A2461C" w:rsidR="00A23227" w:rsidRDefault="00A23227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31627B8" w14:textId="69B4B7C4" w:rsidR="00DA1691" w:rsidRPr="00EF7F6E" w:rsidRDefault="00DA1691" w:rsidP="00DA1691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 w:rsidR="00503453">
        <w:rPr>
          <w:rFonts w:ascii="宋体" w:eastAsia="宋体" w:hAnsi="宋体" w:hint="eastAsia"/>
          <w:b/>
          <w:sz w:val="24"/>
          <w:szCs w:val="24"/>
        </w:rPr>
        <w:t>九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《政治学》第</w:t>
      </w:r>
      <w:r w:rsidR="00503453">
        <w:rPr>
          <w:rFonts w:ascii="宋体" w:eastAsia="宋体" w:hAnsi="宋体" w:hint="eastAsia"/>
          <w:b/>
          <w:sz w:val="24"/>
          <w:szCs w:val="24"/>
        </w:rPr>
        <w:t>二</w:t>
      </w:r>
      <w:r>
        <w:rPr>
          <w:rFonts w:ascii="宋体" w:eastAsia="宋体" w:hAnsi="宋体" w:hint="eastAsia"/>
          <w:b/>
          <w:sz w:val="24"/>
          <w:szCs w:val="24"/>
        </w:rPr>
        <w:t>卷导读</w:t>
      </w:r>
    </w:p>
    <w:p w14:paraId="13FEA0AD" w14:textId="57C824D7" w:rsidR="00DA1691" w:rsidRPr="00EF7F6E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</w:t>
      </w:r>
      <w:r w:rsidR="00503453">
        <w:rPr>
          <w:rFonts w:ascii="宋体" w:eastAsia="宋体" w:hAnsi="宋体" w:hint="eastAsia"/>
          <w:sz w:val="24"/>
          <w:szCs w:val="24"/>
        </w:rPr>
        <w:t>亚里士多德是如何批判柏拉图的理想政制的，了解亚里士多德是如何评判斯巴达政制</w:t>
      </w:r>
      <w:r w:rsidR="00A0027C">
        <w:rPr>
          <w:rFonts w:ascii="宋体" w:eastAsia="宋体" w:hAnsi="宋体" w:hint="eastAsia"/>
          <w:sz w:val="24"/>
          <w:szCs w:val="24"/>
        </w:rPr>
        <w:t>、</w:t>
      </w:r>
      <w:r w:rsidR="00503453">
        <w:rPr>
          <w:rFonts w:ascii="宋体" w:eastAsia="宋体" w:hAnsi="宋体" w:hint="eastAsia"/>
          <w:sz w:val="24"/>
          <w:szCs w:val="24"/>
        </w:rPr>
        <w:t>克里特政制</w:t>
      </w:r>
      <w:r w:rsidR="00A0027C">
        <w:rPr>
          <w:rFonts w:ascii="宋体" w:eastAsia="宋体" w:hAnsi="宋体" w:hint="eastAsia"/>
          <w:sz w:val="24"/>
          <w:szCs w:val="24"/>
        </w:rPr>
        <w:t>和迦太基政制</w:t>
      </w:r>
      <w:r w:rsidR="00503453">
        <w:rPr>
          <w:rFonts w:ascii="宋体" w:eastAsia="宋体" w:hAnsi="宋体" w:hint="eastAsia"/>
          <w:sz w:val="24"/>
          <w:szCs w:val="24"/>
        </w:rPr>
        <w:t>的</w:t>
      </w:r>
      <w:r w:rsidR="00A0027C">
        <w:rPr>
          <w:rFonts w:ascii="宋体" w:eastAsia="宋体" w:hAnsi="宋体" w:hint="eastAsia"/>
          <w:sz w:val="24"/>
          <w:szCs w:val="24"/>
        </w:rPr>
        <w:t>，了解亚里士多德对梭民主政制的真实态度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A66D6BB" w14:textId="7A04FAE9" w:rsidR="00DA1691" w:rsidRPr="00EF7F6E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辨析亚里士多德</w:t>
      </w:r>
      <w:r w:rsidR="00A0027C">
        <w:rPr>
          <w:rFonts w:ascii="宋体" w:eastAsia="宋体" w:hAnsi="宋体" w:hint="eastAsia"/>
          <w:sz w:val="24"/>
          <w:szCs w:val="24"/>
        </w:rPr>
        <w:t>与柏拉图政治哲学的差异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6487B28" w14:textId="77777777" w:rsidR="00DA1691" w:rsidRDefault="00DA1691" w:rsidP="00DA1691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65A98259" w14:textId="0FA6EEA0" w:rsidR="00DA1691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6C2D7C">
        <w:rPr>
          <w:rFonts w:ascii="宋体" w:eastAsia="宋体" w:hAnsi="宋体" w:hint="eastAsia"/>
          <w:sz w:val="24"/>
          <w:szCs w:val="24"/>
        </w:rPr>
        <w:t>批判柏拉图的理想政制</w:t>
      </w:r>
    </w:p>
    <w:p w14:paraId="32FA81D9" w14:textId="6849DFC0" w:rsidR="00DA1691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6C2D7C">
        <w:rPr>
          <w:rFonts w:ascii="宋体" w:eastAsia="宋体" w:hAnsi="宋体" w:hint="eastAsia"/>
          <w:sz w:val="24"/>
          <w:szCs w:val="24"/>
        </w:rPr>
        <w:t>批判</w:t>
      </w:r>
      <w:r w:rsidR="006C2D7C" w:rsidRPr="00AE23B4">
        <w:rPr>
          <w:rFonts w:ascii="宋体" w:eastAsia="宋体" w:hAnsi="宋体" w:hint="eastAsia"/>
          <w:sz w:val="24"/>
          <w:szCs w:val="24"/>
        </w:rPr>
        <w:t>法勒亚</w:t>
      </w:r>
      <w:r w:rsidR="006C2D7C">
        <w:rPr>
          <w:rFonts w:ascii="宋体" w:eastAsia="宋体" w:hAnsi="宋体" w:hint="eastAsia"/>
          <w:sz w:val="24"/>
          <w:szCs w:val="24"/>
        </w:rPr>
        <w:t>的法制和</w:t>
      </w:r>
      <w:r w:rsidR="006C2D7C" w:rsidRPr="00AE23B4">
        <w:rPr>
          <w:rFonts w:ascii="宋体" w:eastAsia="宋体" w:hAnsi="宋体" w:hint="eastAsia"/>
          <w:sz w:val="24"/>
          <w:szCs w:val="24"/>
        </w:rPr>
        <w:t>希朴达摩</w:t>
      </w:r>
      <w:r w:rsidR="006C2D7C">
        <w:rPr>
          <w:rFonts w:ascii="宋体" w:eastAsia="宋体" w:hAnsi="宋体" w:hint="eastAsia"/>
          <w:sz w:val="24"/>
          <w:szCs w:val="24"/>
        </w:rPr>
        <w:t>的法制</w:t>
      </w:r>
    </w:p>
    <w:p w14:paraId="4F5442CA" w14:textId="1637B5F9" w:rsidR="00DA1691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6C2D7C">
        <w:rPr>
          <w:rFonts w:ascii="宋体" w:eastAsia="宋体" w:hAnsi="宋体" w:hint="eastAsia"/>
          <w:sz w:val="24"/>
          <w:szCs w:val="24"/>
        </w:rPr>
        <w:t>评论斯巴达政制</w:t>
      </w:r>
    </w:p>
    <w:p w14:paraId="6E931ADE" w14:textId="126853DE" w:rsidR="00DA1691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6C2D7C">
        <w:rPr>
          <w:rFonts w:ascii="宋体" w:eastAsia="宋体" w:hAnsi="宋体" w:hint="eastAsia"/>
          <w:sz w:val="24"/>
          <w:szCs w:val="24"/>
        </w:rPr>
        <w:t>评论克里特政制</w:t>
      </w:r>
    </w:p>
    <w:p w14:paraId="1C7AAE89" w14:textId="1C1D0D3C" w:rsidR="00DA1691" w:rsidRDefault="00DA1691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6C2D7C">
        <w:rPr>
          <w:rFonts w:ascii="宋体" w:eastAsia="宋体" w:hAnsi="宋体" w:hint="eastAsia"/>
          <w:sz w:val="24"/>
          <w:szCs w:val="24"/>
        </w:rPr>
        <w:t>评论迦太基政制</w:t>
      </w:r>
    </w:p>
    <w:p w14:paraId="219185EC" w14:textId="4666E5D9" w:rsidR="006C2D7C" w:rsidRDefault="006C2D7C" w:rsidP="00DA16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6、评论雅典民主政制</w:t>
      </w:r>
    </w:p>
    <w:p w14:paraId="0E24D0B9" w14:textId="77777777" w:rsidR="00944592" w:rsidRDefault="00944592" w:rsidP="00B42965">
      <w:pPr>
        <w:spacing w:line="360" w:lineRule="auto"/>
        <w:jc w:val="center"/>
        <w:outlineLvl w:val="1"/>
        <w:rPr>
          <w:rFonts w:ascii="宋体" w:eastAsia="宋体" w:hAnsi="宋体" w:hint="eastAsia"/>
          <w:b/>
          <w:sz w:val="24"/>
          <w:szCs w:val="24"/>
        </w:rPr>
      </w:pPr>
    </w:p>
    <w:p w14:paraId="26CD091D" w14:textId="70F82F11" w:rsidR="00B42965" w:rsidRPr="00EF7F6E" w:rsidRDefault="00B42965" w:rsidP="00B42965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十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《政治学》第三卷导读</w:t>
      </w:r>
    </w:p>
    <w:p w14:paraId="22E359EE" w14:textId="0C857C1C" w:rsidR="00B42965" w:rsidRPr="00EF7F6E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学生了解亚里士多德</w:t>
      </w:r>
      <w:r w:rsidR="0001446D">
        <w:rPr>
          <w:rFonts w:ascii="宋体" w:eastAsia="宋体" w:hAnsi="宋体" w:hint="eastAsia"/>
          <w:sz w:val="24"/>
          <w:szCs w:val="24"/>
        </w:rPr>
        <w:t>的公民思想</w:t>
      </w:r>
      <w:r>
        <w:rPr>
          <w:rFonts w:ascii="宋体" w:eastAsia="宋体" w:hAnsi="宋体" w:hint="eastAsia"/>
          <w:sz w:val="24"/>
          <w:szCs w:val="24"/>
        </w:rPr>
        <w:t>，了解亚里士多德</w:t>
      </w:r>
      <w:r w:rsidR="00D24479">
        <w:rPr>
          <w:rFonts w:ascii="宋体" w:eastAsia="宋体" w:hAnsi="宋体" w:hint="eastAsia"/>
          <w:sz w:val="24"/>
          <w:szCs w:val="24"/>
        </w:rPr>
        <w:t>的政制分类及其判准</w:t>
      </w:r>
      <w:r>
        <w:rPr>
          <w:rFonts w:ascii="宋体" w:eastAsia="宋体" w:hAnsi="宋体" w:hint="eastAsia"/>
          <w:sz w:val="24"/>
          <w:szCs w:val="24"/>
        </w:rPr>
        <w:t>、</w:t>
      </w:r>
      <w:r w:rsidR="00D24479">
        <w:rPr>
          <w:rFonts w:ascii="宋体" w:eastAsia="宋体" w:hAnsi="宋体" w:hint="eastAsia"/>
          <w:sz w:val="24"/>
          <w:szCs w:val="24"/>
        </w:rPr>
        <w:t>政治权利分配的依据以及君主政制运行的依凭原则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6FDC260" w14:textId="50B21026" w:rsidR="00B42965" w:rsidRPr="00EF7F6E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辨析亚里士多德</w:t>
      </w:r>
      <w:r w:rsidR="00D24479">
        <w:rPr>
          <w:rFonts w:ascii="宋体" w:eastAsia="宋体" w:hAnsi="宋体" w:hint="eastAsia"/>
          <w:sz w:val="24"/>
          <w:szCs w:val="24"/>
        </w:rPr>
        <w:t>的政制分类，辨析亚里士多德对人治和法治的态度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0169838" w14:textId="77777777" w:rsidR="00B42965" w:rsidRDefault="00B42965" w:rsidP="00B42965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0DDA70CB" w14:textId="18F44345" w:rsidR="00B42965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D24479">
        <w:rPr>
          <w:rFonts w:ascii="宋体" w:eastAsia="宋体" w:hAnsi="宋体" w:hint="eastAsia"/>
          <w:sz w:val="24"/>
          <w:szCs w:val="24"/>
        </w:rPr>
        <w:t>亚里士多德的公民思想（公民的资格，公民作为政制的起点）</w:t>
      </w:r>
    </w:p>
    <w:p w14:paraId="1025C410" w14:textId="22884707" w:rsidR="00B42965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D24479">
        <w:rPr>
          <w:rFonts w:ascii="宋体" w:eastAsia="宋体" w:hAnsi="宋体" w:hint="eastAsia"/>
          <w:sz w:val="24"/>
          <w:szCs w:val="24"/>
        </w:rPr>
        <w:t>亚里士多德的政制分类（判定标准，简化形式）</w:t>
      </w:r>
    </w:p>
    <w:p w14:paraId="13DF42A7" w14:textId="2B8A5A2A" w:rsidR="00B42965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D24479">
        <w:rPr>
          <w:rFonts w:ascii="宋体" w:eastAsia="宋体" w:hAnsi="宋体" w:hint="eastAsia"/>
          <w:sz w:val="24"/>
          <w:szCs w:val="24"/>
        </w:rPr>
        <w:t>政治权利的分配原则（不同政制的不同原则，亚里士多德的观点）</w:t>
      </w:r>
    </w:p>
    <w:p w14:paraId="770CB3EA" w14:textId="1AB12808" w:rsidR="00B42965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F11A98">
        <w:rPr>
          <w:rFonts w:ascii="宋体" w:eastAsia="宋体" w:hAnsi="宋体" w:hint="eastAsia"/>
          <w:sz w:val="24"/>
          <w:szCs w:val="24"/>
        </w:rPr>
        <w:t>（全权）</w:t>
      </w:r>
      <w:r w:rsidR="00D24479">
        <w:rPr>
          <w:rFonts w:ascii="宋体" w:eastAsia="宋体" w:hAnsi="宋体" w:hint="eastAsia"/>
          <w:sz w:val="24"/>
          <w:szCs w:val="24"/>
        </w:rPr>
        <w:t>君主政制</w:t>
      </w:r>
      <w:r w:rsidR="00F11A98">
        <w:rPr>
          <w:rFonts w:ascii="宋体" w:eastAsia="宋体" w:hAnsi="宋体" w:hint="eastAsia"/>
          <w:sz w:val="24"/>
          <w:szCs w:val="24"/>
        </w:rPr>
        <w:t>的统治原则</w:t>
      </w:r>
    </w:p>
    <w:p w14:paraId="55B0CE1D" w14:textId="35680CFB" w:rsidR="00B42965" w:rsidRPr="008E16BF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AE001B4" w14:textId="77777777" w:rsidR="00B42965" w:rsidRPr="00DA1691" w:rsidRDefault="00B42965" w:rsidP="00B429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F72E458" w14:textId="513B03DD" w:rsidR="002B423B" w:rsidRPr="00EF7F6E" w:rsidRDefault="002B423B" w:rsidP="002B423B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lastRenderedPageBreak/>
        <w:t>第</w:t>
      </w:r>
      <w:r>
        <w:rPr>
          <w:rFonts w:ascii="宋体" w:eastAsia="宋体" w:hAnsi="宋体" w:hint="eastAsia"/>
          <w:b/>
          <w:sz w:val="24"/>
          <w:szCs w:val="24"/>
        </w:rPr>
        <w:t>十一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《政治学》第四、五、六卷导读</w:t>
      </w:r>
    </w:p>
    <w:p w14:paraId="3322B590" w14:textId="77777777" w:rsidR="00D2229F" w:rsidRDefault="002B423B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学生了解亚里士多德</w:t>
      </w:r>
      <w:r w:rsidR="00D2229F">
        <w:rPr>
          <w:rFonts w:ascii="宋体" w:eastAsia="宋体" w:hAnsi="宋体" w:hint="eastAsia"/>
          <w:sz w:val="24"/>
          <w:szCs w:val="24"/>
        </w:rPr>
        <w:t>对政制分类的再处理</w:t>
      </w:r>
      <w:r>
        <w:rPr>
          <w:rFonts w:ascii="宋体" w:eastAsia="宋体" w:hAnsi="宋体" w:hint="eastAsia"/>
          <w:sz w:val="24"/>
          <w:szCs w:val="24"/>
        </w:rPr>
        <w:t>，了解</w:t>
      </w:r>
      <w:r w:rsidR="00D2229F">
        <w:rPr>
          <w:rFonts w:ascii="宋体" w:eastAsia="宋体" w:hAnsi="宋体" w:hint="eastAsia"/>
          <w:sz w:val="24"/>
          <w:szCs w:val="24"/>
        </w:rPr>
        <w:t>民主政制、寡头政制的各种变体、运行原则，了解现实可行最优良的政制以及任何政制中的三种基本机能，知晓不同政制变革的缘由以及得以保全的方法。</w:t>
      </w:r>
    </w:p>
    <w:p w14:paraId="0EB43491" w14:textId="2933F721" w:rsidR="002B423B" w:rsidRPr="00EF7F6E" w:rsidRDefault="002B423B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辨析亚里士多德</w:t>
      </w:r>
      <w:r w:rsidR="00D2229F">
        <w:rPr>
          <w:rFonts w:ascii="宋体" w:eastAsia="宋体" w:hAnsi="宋体" w:hint="eastAsia"/>
          <w:sz w:val="24"/>
          <w:szCs w:val="24"/>
        </w:rPr>
        <w:t>对民主政制和寡头政制的再区分</w:t>
      </w:r>
      <w:r>
        <w:rPr>
          <w:rFonts w:ascii="宋体" w:eastAsia="宋体" w:hAnsi="宋体" w:hint="eastAsia"/>
          <w:sz w:val="24"/>
          <w:szCs w:val="24"/>
        </w:rPr>
        <w:t>，</w:t>
      </w:r>
      <w:r w:rsidR="00D2229F">
        <w:rPr>
          <w:rFonts w:ascii="宋体" w:eastAsia="宋体" w:hAnsi="宋体" w:hint="eastAsia"/>
          <w:sz w:val="24"/>
          <w:szCs w:val="24"/>
        </w:rPr>
        <w:t>辨析自由、平等与正义的关系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25158E5" w14:textId="77777777" w:rsidR="002B423B" w:rsidRDefault="002B423B" w:rsidP="002B423B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75CC2833" w14:textId="675CE78A" w:rsidR="002B423B" w:rsidRDefault="002B423B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1、亚里士多德的</w:t>
      </w:r>
      <w:r w:rsidR="00280CA9">
        <w:rPr>
          <w:rFonts w:ascii="宋体" w:eastAsia="宋体" w:hAnsi="宋体" w:hint="eastAsia"/>
          <w:sz w:val="24"/>
          <w:szCs w:val="24"/>
        </w:rPr>
        <w:t>最优良政制</w:t>
      </w:r>
      <w:r w:rsidR="001D65DA">
        <w:rPr>
          <w:rFonts w:ascii="宋体" w:eastAsia="宋体" w:hAnsi="宋体" w:hint="eastAsia"/>
          <w:sz w:val="24"/>
          <w:szCs w:val="24"/>
        </w:rPr>
        <w:t>（与柏拉图最好政制的说法比较；政制分类的变化，现实最优良的政制与理论最优良的政制）</w:t>
      </w:r>
    </w:p>
    <w:p w14:paraId="342F12A8" w14:textId="36036831" w:rsidR="002B423B" w:rsidRDefault="002B423B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1D65DA">
        <w:rPr>
          <w:rFonts w:ascii="宋体" w:eastAsia="宋体" w:hAnsi="宋体" w:hint="eastAsia"/>
          <w:sz w:val="24"/>
          <w:szCs w:val="24"/>
        </w:rPr>
        <w:t>民主政制与寡头政制（变体形式，运行原则）</w:t>
      </w:r>
    </w:p>
    <w:p w14:paraId="0CEB80B0" w14:textId="3AD08871" w:rsidR="002B423B" w:rsidRDefault="002B423B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1D65DA">
        <w:rPr>
          <w:rFonts w:ascii="宋体" w:eastAsia="宋体" w:hAnsi="宋体" w:hint="eastAsia"/>
          <w:sz w:val="24"/>
          <w:szCs w:val="24"/>
        </w:rPr>
        <w:t>现实中的贵族政制、共和政制及僭主政制</w:t>
      </w:r>
    </w:p>
    <w:p w14:paraId="41B4A89E" w14:textId="79BCB52C" w:rsidR="002B423B" w:rsidRDefault="002B423B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1D65DA">
        <w:rPr>
          <w:rFonts w:ascii="宋体" w:eastAsia="宋体" w:hAnsi="宋体" w:hint="eastAsia"/>
          <w:sz w:val="24"/>
          <w:szCs w:val="24"/>
        </w:rPr>
        <w:t>现实可行的最优良的政制（民主政制与寡头政制的中道形式）</w:t>
      </w:r>
    </w:p>
    <w:p w14:paraId="577F4F38" w14:textId="32AE698E" w:rsidR="001D65DA" w:rsidRDefault="001D65DA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5、政制中的组织机能（议事、行政、审判，与三权分立的比较）</w:t>
      </w:r>
    </w:p>
    <w:p w14:paraId="68144B98" w14:textId="593DEC05" w:rsidR="001D65DA" w:rsidRDefault="001D65DA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6、政制变革（中道的背离，宽容的丧失</w:t>
      </w:r>
      <w:r w:rsidR="00027641">
        <w:rPr>
          <w:rFonts w:ascii="宋体" w:eastAsia="宋体" w:hAnsi="宋体" w:hint="eastAsia"/>
          <w:sz w:val="24"/>
          <w:szCs w:val="24"/>
        </w:rPr>
        <w:t>，不同政制变革的缘由与保全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7946B03" w14:textId="4327E8BE" w:rsidR="00027641" w:rsidRDefault="00027641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7、民主政制与寡头政制</w:t>
      </w:r>
      <w:r w:rsidR="008E2265">
        <w:rPr>
          <w:rFonts w:ascii="宋体" w:eastAsia="宋体" w:hAnsi="宋体" w:hint="eastAsia"/>
          <w:sz w:val="24"/>
          <w:szCs w:val="24"/>
        </w:rPr>
        <w:t>再</w:t>
      </w:r>
      <w:r>
        <w:rPr>
          <w:rFonts w:ascii="宋体" w:eastAsia="宋体" w:hAnsi="宋体" w:hint="eastAsia"/>
          <w:sz w:val="24"/>
          <w:szCs w:val="24"/>
        </w:rPr>
        <w:t>出发</w:t>
      </w:r>
    </w:p>
    <w:p w14:paraId="489B2DF1" w14:textId="77777777" w:rsidR="002B423B" w:rsidRPr="00DA1691" w:rsidRDefault="002B423B" w:rsidP="002B4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E7EF3FE" w14:textId="199CF412" w:rsidR="002F4A34" w:rsidRPr="00EF7F6E" w:rsidRDefault="002F4A34" w:rsidP="002F4A34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十二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《政治学》第七、八卷导读</w:t>
      </w:r>
    </w:p>
    <w:p w14:paraId="47635155" w14:textId="4378B7D8" w:rsidR="002F4A34" w:rsidRPr="00EF7F6E" w:rsidRDefault="002F4A34" w:rsidP="002F4A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学生了解亚里士多德</w:t>
      </w:r>
      <w:r w:rsidR="00D2229F">
        <w:rPr>
          <w:rFonts w:ascii="宋体" w:eastAsia="宋体" w:hAnsi="宋体" w:hint="eastAsia"/>
          <w:sz w:val="24"/>
          <w:szCs w:val="24"/>
        </w:rPr>
        <w:t>所认为的理想生活和理想城邦，</w:t>
      </w:r>
      <w:r w:rsidR="00B7622E">
        <w:rPr>
          <w:rFonts w:ascii="宋体" w:eastAsia="宋体" w:hAnsi="宋体" w:hint="eastAsia"/>
          <w:sz w:val="24"/>
          <w:szCs w:val="24"/>
        </w:rPr>
        <w:t>理想城邦的支撑条件，</w:t>
      </w:r>
      <w:r w:rsidR="003127CB">
        <w:rPr>
          <w:rFonts w:ascii="宋体" w:eastAsia="宋体" w:hAnsi="宋体" w:hint="eastAsia"/>
          <w:sz w:val="24"/>
          <w:szCs w:val="24"/>
        </w:rPr>
        <w:t>掌握亚里士多德的公民教育思想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833FF99" w14:textId="77777777" w:rsidR="002F4A34" w:rsidRPr="00EF7F6E" w:rsidRDefault="002F4A34" w:rsidP="002F4A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辨析亚里士多德的政制分类，辨析亚里士多德对人治和法治的态度。</w:t>
      </w:r>
    </w:p>
    <w:p w14:paraId="0DE162A2" w14:textId="77777777" w:rsidR="002F4A34" w:rsidRDefault="002F4A34" w:rsidP="002F4A34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1A91905C" w14:textId="00598686" w:rsidR="002F4A34" w:rsidRDefault="002F4A34" w:rsidP="002F4A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B7622E">
        <w:rPr>
          <w:rFonts w:ascii="宋体" w:eastAsia="宋体" w:hAnsi="宋体" w:hint="eastAsia"/>
          <w:sz w:val="24"/>
          <w:szCs w:val="24"/>
        </w:rPr>
        <w:t>至善与幸福：亚里士多德的理想生活</w:t>
      </w:r>
    </w:p>
    <w:p w14:paraId="5D5BD30A" w14:textId="39D0867C" w:rsidR="002F4A34" w:rsidRDefault="002F4A34" w:rsidP="002F4A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B7622E">
        <w:rPr>
          <w:rFonts w:ascii="宋体" w:eastAsia="宋体" w:hAnsi="宋体" w:hint="eastAsia"/>
          <w:sz w:val="24"/>
          <w:szCs w:val="24"/>
        </w:rPr>
        <w:t>自足与中道：亚里士多德的理想城邦</w:t>
      </w:r>
    </w:p>
    <w:p w14:paraId="26BC1AA0" w14:textId="333405EF" w:rsidR="002F4A34" w:rsidRDefault="002F4A34" w:rsidP="002F4A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B7622E">
        <w:rPr>
          <w:rFonts w:ascii="宋体" w:eastAsia="宋体" w:hAnsi="宋体" w:hint="eastAsia"/>
          <w:sz w:val="24"/>
          <w:szCs w:val="24"/>
        </w:rPr>
        <w:t>公民教育：习惯、理性与立法家</w:t>
      </w:r>
    </w:p>
    <w:p w14:paraId="2C7C6AB0" w14:textId="73C6CB1D" w:rsidR="00B7622E" w:rsidRDefault="002F4A34" w:rsidP="0094459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B7622E">
        <w:rPr>
          <w:rFonts w:ascii="宋体" w:eastAsia="宋体" w:hAnsi="宋体" w:hint="eastAsia"/>
          <w:sz w:val="24"/>
          <w:szCs w:val="24"/>
        </w:rPr>
        <w:t>教育的历程：婴幼儿、儿童期与青少年</w:t>
      </w:r>
    </w:p>
    <w:p w14:paraId="190F9CB9" w14:textId="14A27F9E" w:rsidR="002F4A34" w:rsidRDefault="002F4A34" w:rsidP="002F4A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B7622E">
        <w:rPr>
          <w:rFonts w:ascii="宋体" w:eastAsia="宋体" w:hAnsi="宋体" w:hint="eastAsia"/>
          <w:sz w:val="24"/>
          <w:szCs w:val="24"/>
        </w:rPr>
        <w:t>体操教育与勇敢的培育</w:t>
      </w:r>
    </w:p>
    <w:p w14:paraId="63BB62E0" w14:textId="2C6B1C76" w:rsidR="00B42965" w:rsidRDefault="002F4A34" w:rsidP="0094459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B7622E">
        <w:rPr>
          <w:rFonts w:ascii="宋体" w:eastAsia="宋体" w:hAnsi="宋体" w:hint="eastAsia"/>
          <w:sz w:val="24"/>
          <w:szCs w:val="24"/>
        </w:rPr>
        <w:t>音乐教育与闲暇的操持</w:t>
      </w:r>
    </w:p>
    <w:p w14:paraId="242F9756" w14:textId="77777777" w:rsidR="00944592" w:rsidRPr="00944592" w:rsidRDefault="00944592" w:rsidP="0094459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3947D926" w14:textId="639D1F9E" w:rsidR="008A1785" w:rsidRPr="00EF7F6E" w:rsidRDefault="008A1785" w:rsidP="008A1785">
      <w:pPr>
        <w:spacing w:line="360" w:lineRule="auto"/>
        <w:jc w:val="center"/>
        <w:outlineLvl w:val="1"/>
        <w:rPr>
          <w:rFonts w:ascii="宋体" w:eastAsia="宋体" w:hAnsi="宋体"/>
          <w:b/>
          <w:sz w:val="24"/>
          <w:szCs w:val="24"/>
        </w:rPr>
      </w:pPr>
      <w:r w:rsidRPr="00EF7F6E">
        <w:rPr>
          <w:rFonts w:ascii="宋体" w:eastAsia="宋体" w:hAnsi="宋体" w:hint="eastAsia"/>
          <w:b/>
          <w:sz w:val="24"/>
          <w:szCs w:val="24"/>
        </w:rPr>
        <w:lastRenderedPageBreak/>
        <w:t>第</w:t>
      </w:r>
      <w:r>
        <w:rPr>
          <w:rFonts w:ascii="宋体" w:eastAsia="宋体" w:hAnsi="宋体" w:hint="eastAsia"/>
          <w:b/>
          <w:sz w:val="24"/>
          <w:szCs w:val="24"/>
        </w:rPr>
        <w:t>十三</w:t>
      </w:r>
      <w:r w:rsidRPr="00EF7F6E">
        <w:rPr>
          <w:rFonts w:ascii="宋体" w:eastAsia="宋体" w:hAnsi="宋体" w:hint="eastAsia"/>
          <w:b/>
          <w:sz w:val="24"/>
          <w:szCs w:val="24"/>
        </w:rPr>
        <w:t xml:space="preserve">讲 </w:t>
      </w:r>
      <w:r>
        <w:rPr>
          <w:rFonts w:ascii="宋体" w:eastAsia="宋体" w:hAnsi="宋体" w:hint="eastAsia"/>
          <w:b/>
          <w:sz w:val="24"/>
          <w:szCs w:val="24"/>
        </w:rPr>
        <w:t>古典政治哲学</w:t>
      </w:r>
      <w:r w:rsidR="008330BF">
        <w:rPr>
          <w:rFonts w:ascii="宋体" w:eastAsia="宋体" w:hAnsi="宋体" w:hint="eastAsia"/>
          <w:b/>
          <w:sz w:val="24"/>
          <w:szCs w:val="24"/>
        </w:rPr>
        <w:t>与自由教育</w:t>
      </w:r>
    </w:p>
    <w:p w14:paraId="14625269" w14:textId="671F25A0" w:rsidR="008A1785" w:rsidRPr="00EF7F6E" w:rsidRDefault="008A178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教学目的：</w:t>
      </w:r>
      <w:r w:rsidRPr="00EF7F6E"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 w:hint="eastAsia"/>
          <w:sz w:val="24"/>
          <w:szCs w:val="24"/>
        </w:rPr>
        <w:t>本讲</w:t>
      </w:r>
      <w:r w:rsidRPr="00EF7F6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学生学会从总体上概括和总结古典政治哲学的特质，了解古典政治</w:t>
      </w:r>
      <w:r w:rsidR="00D51584">
        <w:rPr>
          <w:rFonts w:ascii="宋体" w:eastAsia="宋体" w:hAnsi="宋体" w:hint="eastAsia"/>
          <w:sz w:val="24"/>
          <w:szCs w:val="24"/>
        </w:rPr>
        <w:t>哲学家与</w:t>
      </w:r>
      <w:r>
        <w:rPr>
          <w:rFonts w:ascii="宋体" w:eastAsia="宋体" w:hAnsi="宋体" w:hint="eastAsia"/>
          <w:sz w:val="24"/>
          <w:szCs w:val="24"/>
        </w:rPr>
        <w:t>政治生活的直接</w:t>
      </w:r>
      <w:r w:rsidR="00D51584">
        <w:rPr>
          <w:rFonts w:ascii="宋体" w:eastAsia="宋体" w:hAnsi="宋体" w:hint="eastAsia"/>
          <w:sz w:val="24"/>
          <w:szCs w:val="24"/>
        </w:rPr>
        <w:t>相关</w:t>
      </w:r>
      <w:r>
        <w:rPr>
          <w:rFonts w:ascii="宋体" w:eastAsia="宋体" w:hAnsi="宋体" w:hint="eastAsia"/>
          <w:sz w:val="24"/>
          <w:szCs w:val="24"/>
        </w:rPr>
        <w:t>性。</w:t>
      </w:r>
    </w:p>
    <w:p w14:paraId="1B004430" w14:textId="77777777" w:rsidR="008A1785" w:rsidRPr="00EF7F6E" w:rsidRDefault="008A178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重点难点：</w:t>
      </w:r>
      <w:r>
        <w:rPr>
          <w:rFonts w:ascii="宋体" w:eastAsia="宋体" w:hAnsi="宋体" w:hint="eastAsia"/>
          <w:sz w:val="24"/>
          <w:szCs w:val="24"/>
        </w:rPr>
        <w:t>辨析亚里士多德的政制分类，辨析亚里士多德对人治和法治的态度。</w:t>
      </w:r>
    </w:p>
    <w:p w14:paraId="7444A832" w14:textId="77777777" w:rsidR="008A1785" w:rsidRDefault="008A1785" w:rsidP="008A1785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22A64">
        <w:rPr>
          <w:rFonts w:ascii="宋体" w:eastAsia="宋体" w:hAnsi="宋体" w:hint="eastAsia"/>
          <w:b/>
          <w:sz w:val="24"/>
          <w:szCs w:val="24"/>
        </w:rPr>
        <w:t>授课内容：</w:t>
      </w:r>
    </w:p>
    <w:p w14:paraId="08F5804D" w14:textId="6D1D0AC6" w:rsidR="008A1785" w:rsidRDefault="008A178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D51584">
        <w:rPr>
          <w:rFonts w:ascii="宋体" w:eastAsia="宋体" w:hAnsi="宋体" w:hint="eastAsia"/>
          <w:sz w:val="24"/>
          <w:szCs w:val="24"/>
        </w:rPr>
        <w:t>回归常识：面向日常生活的古典政治哲学</w:t>
      </w:r>
    </w:p>
    <w:p w14:paraId="4D47C072" w14:textId="172C94AE" w:rsidR="008A1785" w:rsidRDefault="008A178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D51584">
        <w:rPr>
          <w:rFonts w:ascii="宋体" w:eastAsia="宋体" w:hAnsi="宋体" w:hint="eastAsia"/>
          <w:sz w:val="24"/>
          <w:szCs w:val="24"/>
        </w:rPr>
        <w:t>古典政治哲学家的公民义务（对勘现代政治哲学，作为被统治者有甚于作为统治者）</w:t>
      </w:r>
    </w:p>
    <w:p w14:paraId="54AEB146" w14:textId="5D6A9E29" w:rsidR="008A1785" w:rsidRDefault="008A178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D51584">
        <w:rPr>
          <w:rFonts w:ascii="宋体" w:eastAsia="宋体" w:hAnsi="宋体" w:hint="eastAsia"/>
          <w:sz w:val="24"/>
          <w:szCs w:val="24"/>
        </w:rPr>
        <w:t>古典政治哲学家的政治使命（绅士的培育，面向政治家和立法家）</w:t>
      </w:r>
    </w:p>
    <w:p w14:paraId="4CD3BECB" w14:textId="3F518191" w:rsidR="008A1785" w:rsidRDefault="008A178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D51584">
        <w:rPr>
          <w:rFonts w:ascii="宋体" w:eastAsia="宋体" w:hAnsi="宋体" w:hint="eastAsia"/>
          <w:sz w:val="24"/>
          <w:szCs w:val="24"/>
        </w:rPr>
        <w:t>自由教育</w:t>
      </w:r>
      <w:r w:rsidR="00C377C5">
        <w:rPr>
          <w:rFonts w:ascii="宋体" w:eastAsia="宋体" w:hAnsi="宋体" w:hint="eastAsia"/>
          <w:sz w:val="24"/>
          <w:szCs w:val="24"/>
        </w:rPr>
        <w:t>的目的</w:t>
      </w:r>
      <w:r w:rsidR="00D51584">
        <w:rPr>
          <w:rFonts w:ascii="宋体" w:eastAsia="宋体" w:hAnsi="宋体" w:hint="eastAsia"/>
          <w:sz w:val="24"/>
          <w:szCs w:val="24"/>
        </w:rPr>
        <w:t>：完美品格与</w:t>
      </w:r>
      <w:r w:rsidR="00D41D80">
        <w:rPr>
          <w:rFonts w:ascii="宋体" w:eastAsia="宋体" w:hAnsi="宋体" w:hint="eastAsia"/>
          <w:sz w:val="24"/>
          <w:szCs w:val="24"/>
        </w:rPr>
        <w:t>人性</w:t>
      </w:r>
      <w:r w:rsidR="00D51584">
        <w:rPr>
          <w:rFonts w:ascii="宋体" w:eastAsia="宋体" w:hAnsi="宋体" w:hint="eastAsia"/>
          <w:sz w:val="24"/>
          <w:szCs w:val="24"/>
        </w:rPr>
        <w:t>的高贵</w:t>
      </w:r>
    </w:p>
    <w:p w14:paraId="28EACE80" w14:textId="4FB53370" w:rsidR="00C377C5" w:rsidRDefault="00C377C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5、自由教育的路径：阅读经典与摆脱奴役</w:t>
      </w:r>
    </w:p>
    <w:p w14:paraId="758340C0" w14:textId="4A2EFC55" w:rsidR="00C377C5" w:rsidRDefault="00C377C5" w:rsidP="008A17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6、大学的改革若干：通识教育与完整的人</w:t>
      </w:r>
    </w:p>
    <w:p w14:paraId="3E074DFE" w14:textId="77777777" w:rsidR="008A1785" w:rsidRPr="008A1785" w:rsidRDefault="008A1785" w:rsidP="00EF7F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14:paraId="03004984" w14:textId="17935CBF" w:rsidR="006A2486" w:rsidRPr="00CB48A6" w:rsidRDefault="00EF7F6E" w:rsidP="00CB48A6">
      <w:pPr>
        <w:spacing w:line="360" w:lineRule="auto"/>
        <w:ind w:firstLineChars="200" w:firstLine="480"/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6A2486" w:rsidRPr="00CB48A6">
        <w:rPr>
          <w:rFonts w:ascii="黑体" w:eastAsia="黑体" w:hAnsi="黑体" w:hint="eastAsia"/>
          <w:sz w:val="24"/>
          <w:szCs w:val="24"/>
        </w:rPr>
        <w:t>、考核方式</w:t>
      </w:r>
    </w:p>
    <w:p w14:paraId="3D10F411" w14:textId="19B438BF" w:rsidR="006A2486" w:rsidRPr="00CB48A6" w:rsidRDefault="006A2486" w:rsidP="00CB48A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48A6">
        <w:rPr>
          <w:rFonts w:ascii="宋体" w:eastAsia="宋体" w:hAnsi="宋体" w:hint="eastAsia"/>
          <w:sz w:val="24"/>
          <w:szCs w:val="24"/>
        </w:rPr>
        <w:t>1、考核方式：</w:t>
      </w:r>
      <w:r w:rsidR="00117E1E">
        <w:rPr>
          <w:rFonts w:ascii="宋体" w:eastAsia="宋体" w:hAnsi="宋体" w:hint="eastAsia"/>
          <w:sz w:val="24"/>
          <w:szCs w:val="24"/>
        </w:rPr>
        <w:t>开卷考</w:t>
      </w:r>
    </w:p>
    <w:p w14:paraId="4E7002F9" w14:textId="39815ECA" w:rsidR="006A2486" w:rsidRPr="00CB48A6" w:rsidRDefault="006A2486" w:rsidP="00CB48A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48A6">
        <w:rPr>
          <w:rFonts w:ascii="宋体" w:eastAsia="宋体" w:hAnsi="宋体" w:hint="eastAsia"/>
          <w:sz w:val="24"/>
          <w:szCs w:val="24"/>
        </w:rPr>
        <w:t>2、成绩评定办法：</w:t>
      </w:r>
      <w:r w:rsidR="00280CA9">
        <w:rPr>
          <w:rFonts w:ascii="宋体" w:eastAsia="宋体" w:hAnsi="宋体" w:hint="eastAsia"/>
          <w:sz w:val="24"/>
          <w:szCs w:val="24"/>
        </w:rPr>
        <w:t>课堂发言</w:t>
      </w:r>
      <w:r w:rsidRPr="00CB48A6">
        <w:rPr>
          <w:rFonts w:ascii="宋体" w:eastAsia="宋体" w:hAnsi="宋体" w:hint="eastAsia"/>
          <w:sz w:val="24"/>
          <w:szCs w:val="24"/>
        </w:rPr>
        <w:t>、</w:t>
      </w:r>
      <w:r w:rsidR="00280CA9">
        <w:rPr>
          <w:rFonts w:ascii="宋体" w:eastAsia="宋体" w:hAnsi="宋体" w:hint="eastAsia"/>
          <w:sz w:val="24"/>
          <w:szCs w:val="24"/>
        </w:rPr>
        <w:t>读书报告、</w:t>
      </w:r>
      <w:r w:rsidRPr="00CB48A6">
        <w:rPr>
          <w:rFonts w:ascii="宋体" w:eastAsia="宋体" w:hAnsi="宋体" w:hint="eastAsia"/>
          <w:sz w:val="24"/>
          <w:szCs w:val="24"/>
        </w:rPr>
        <w:t>期末成绩分别为</w:t>
      </w:r>
      <w:r w:rsidR="00280CA9">
        <w:rPr>
          <w:rFonts w:ascii="宋体" w:eastAsia="宋体" w:hAnsi="宋体"/>
          <w:sz w:val="24"/>
          <w:szCs w:val="24"/>
        </w:rPr>
        <w:t>2</w:t>
      </w:r>
      <w:r w:rsidRPr="00CB48A6">
        <w:rPr>
          <w:rFonts w:ascii="宋体" w:eastAsia="宋体" w:hAnsi="宋体" w:hint="eastAsia"/>
          <w:sz w:val="24"/>
          <w:szCs w:val="24"/>
        </w:rPr>
        <w:t>0%、</w:t>
      </w:r>
      <w:r w:rsidR="00280CA9">
        <w:rPr>
          <w:rFonts w:ascii="宋体" w:eastAsia="宋体" w:hAnsi="宋体"/>
          <w:sz w:val="24"/>
          <w:szCs w:val="24"/>
        </w:rPr>
        <w:t>3</w:t>
      </w:r>
      <w:r w:rsidRPr="00CB48A6">
        <w:rPr>
          <w:rFonts w:ascii="宋体" w:eastAsia="宋体" w:hAnsi="宋体" w:hint="eastAsia"/>
          <w:sz w:val="24"/>
          <w:szCs w:val="24"/>
        </w:rPr>
        <w:t>0%、</w:t>
      </w:r>
      <w:r w:rsidR="00280CA9">
        <w:rPr>
          <w:rFonts w:ascii="宋体" w:eastAsia="宋体" w:hAnsi="宋体"/>
          <w:sz w:val="24"/>
          <w:szCs w:val="24"/>
        </w:rPr>
        <w:t>5</w:t>
      </w:r>
      <w:r w:rsidRPr="00CB48A6">
        <w:rPr>
          <w:rFonts w:ascii="宋体" w:eastAsia="宋体" w:hAnsi="宋体" w:hint="eastAsia"/>
          <w:sz w:val="24"/>
          <w:szCs w:val="24"/>
        </w:rPr>
        <w:t>0%</w:t>
      </w:r>
      <w:r w:rsidR="00280CA9">
        <w:rPr>
          <w:rFonts w:ascii="宋体" w:eastAsia="宋体" w:hAnsi="宋体" w:hint="eastAsia"/>
          <w:sz w:val="24"/>
          <w:szCs w:val="24"/>
        </w:rPr>
        <w:t>。</w:t>
      </w:r>
    </w:p>
    <w:p w14:paraId="535B4986" w14:textId="77777777" w:rsidR="00A301E0" w:rsidRPr="006A2486" w:rsidRDefault="00A301E0" w:rsidP="00F400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A301E0" w:rsidRPr="006A2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7F608" w14:textId="77777777" w:rsidR="00AA1D91" w:rsidRDefault="00AA1D91" w:rsidP="00CB48A6">
      <w:r>
        <w:separator/>
      </w:r>
    </w:p>
  </w:endnote>
  <w:endnote w:type="continuationSeparator" w:id="0">
    <w:p w14:paraId="4E43C157" w14:textId="77777777" w:rsidR="00AA1D91" w:rsidRDefault="00AA1D91" w:rsidP="00CB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楷体_GB2312">
    <w:altName w:val="Microsoft YaHei Light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D1165" w14:textId="77777777" w:rsidR="00AA1D91" w:rsidRDefault="00AA1D91" w:rsidP="00CB48A6">
      <w:r>
        <w:separator/>
      </w:r>
    </w:p>
  </w:footnote>
  <w:footnote w:type="continuationSeparator" w:id="0">
    <w:p w14:paraId="5CAAEEC4" w14:textId="77777777" w:rsidR="00AA1D91" w:rsidRDefault="00AA1D91" w:rsidP="00CB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679C1"/>
    <w:multiLevelType w:val="multilevel"/>
    <w:tmpl w:val="770679C1"/>
    <w:lvl w:ilvl="0">
      <w:start w:val="1"/>
      <w:numFmt w:val="japaneseCounting"/>
      <w:lvlText w:val="第%1章"/>
      <w:lvlJc w:val="left"/>
      <w:pPr>
        <w:tabs>
          <w:tab w:val="num" w:pos="2805"/>
        </w:tabs>
        <w:ind w:left="2805" w:hanging="15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FA"/>
    <w:rsid w:val="0000386F"/>
    <w:rsid w:val="0001446D"/>
    <w:rsid w:val="00022BA2"/>
    <w:rsid w:val="00027641"/>
    <w:rsid w:val="00051747"/>
    <w:rsid w:val="00067CFA"/>
    <w:rsid w:val="000C5AE4"/>
    <w:rsid w:val="000C6F98"/>
    <w:rsid w:val="000F2F58"/>
    <w:rsid w:val="00110BA9"/>
    <w:rsid w:val="00117E1E"/>
    <w:rsid w:val="00165880"/>
    <w:rsid w:val="00175668"/>
    <w:rsid w:val="00186A28"/>
    <w:rsid w:val="001A3A29"/>
    <w:rsid w:val="001B7695"/>
    <w:rsid w:val="001D51B6"/>
    <w:rsid w:val="001D65DA"/>
    <w:rsid w:val="0020519D"/>
    <w:rsid w:val="00212651"/>
    <w:rsid w:val="0021345E"/>
    <w:rsid w:val="002402C5"/>
    <w:rsid w:val="00240DA5"/>
    <w:rsid w:val="00251AC5"/>
    <w:rsid w:val="00280CA9"/>
    <w:rsid w:val="002B423B"/>
    <w:rsid w:val="002E6D96"/>
    <w:rsid w:val="002F4A34"/>
    <w:rsid w:val="002F7747"/>
    <w:rsid w:val="003127CB"/>
    <w:rsid w:val="00316431"/>
    <w:rsid w:val="00322D50"/>
    <w:rsid w:val="00340D96"/>
    <w:rsid w:val="003761AC"/>
    <w:rsid w:val="003A311F"/>
    <w:rsid w:val="003C2EBA"/>
    <w:rsid w:val="003C607E"/>
    <w:rsid w:val="00405B65"/>
    <w:rsid w:val="00433566"/>
    <w:rsid w:val="004737F0"/>
    <w:rsid w:val="0049557C"/>
    <w:rsid w:val="004D5BCC"/>
    <w:rsid w:val="00503453"/>
    <w:rsid w:val="0052089A"/>
    <w:rsid w:val="00554B40"/>
    <w:rsid w:val="005840A2"/>
    <w:rsid w:val="005C38C2"/>
    <w:rsid w:val="005C61DF"/>
    <w:rsid w:val="005F4799"/>
    <w:rsid w:val="00655235"/>
    <w:rsid w:val="00682F74"/>
    <w:rsid w:val="006840BB"/>
    <w:rsid w:val="006A2486"/>
    <w:rsid w:val="006A266E"/>
    <w:rsid w:val="006A757B"/>
    <w:rsid w:val="006C2D7C"/>
    <w:rsid w:val="006D6196"/>
    <w:rsid w:val="006F6101"/>
    <w:rsid w:val="00702A1D"/>
    <w:rsid w:val="00703A0A"/>
    <w:rsid w:val="0072755E"/>
    <w:rsid w:val="007279A7"/>
    <w:rsid w:val="00746F94"/>
    <w:rsid w:val="00747889"/>
    <w:rsid w:val="00793071"/>
    <w:rsid w:val="007A2BD0"/>
    <w:rsid w:val="007E2566"/>
    <w:rsid w:val="007F0500"/>
    <w:rsid w:val="007F4DAA"/>
    <w:rsid w:val="00801739"/>
    <w:rsid w:val="008330BF"/>
    <w:rsid w:val="00840E2B"/>
    <w:rsid w:val="008601D1"/>
    <w:rsid w:val="0086105F"/>
    <w:rsid w:val="00886921"/>
    <w:rsid w:val="008A1785"/>
    <w:rsid w:val="008E16BF"/>
    <w:rsid w:val="008E2265"/>
    <w:rsid w:val="008F5FC2"/>
    <w:rsid w:val="00905148"/>
    <w:rsid w:val="00916E88"/>
    <w:rsid w:val="00936658"/>
    <w:rsid w:val="00944592"/>
    <w:rsid w:val="009A1434"/>
    <w:rsid w:val="009D5E82"/>
    <w:rsid w:val="009E2947"/>
    <w:rsid w:val="009E5B48"/>
    <w:rsid w:val="009E6C34"/>
    <w:rsid w:val="00A0027C"/>
    <w:rsid w:val="00A11538"/>
    <w:rsid w:val="00A23227"/>
    <w:rsid w:val="00A301E0"/>
    <w:rsid w:val="00A60316"/>
    <w:rsid w:val="00A61C22"/>
    <w:rsid w:val="00A71357"/>
    <w:rsid w:val="00A967D5"/>
    <w:rsid w:val="00AA1481"/>
    <w:rsid w:val="00AA1D91"/>
    <w:rsid w:val="00AA2028"/>
    <w:rsid w:val="00AD4F48"/>
    <w:rsid w:val="00AE242D"/>
    <w:rsid w:val="00B17AD1"/>
    <w:rsid w:val="00B42965"/>
    <w:rsid w:val="00B7622E"/>
    <w:rsid w:val="00B85A69"/>
    <w:rsid w:val="00BD5FED"/>
    <w:rsid w:val="00C36C44"/>
    <w:rsid w:val="00C377C5"/>
    <w:rsid w:val="00C64905"/>
    <w:rsid w:val="00C85DFB"/>
    <w:rsid w:val="00CB48A6"/>
    <w:rsid w:val="00CC3BE0"/>
    <w:rsid w:val="00CD0479"/>
    <w:rsid w:val="00CD137D"/>
    <w:rsid w:val="00CE4DF3"/>
    <w:rsid w:val="00D15724"/>
    <w:rsid w:val="00D2229F"/>
    <w:rsid w:val="00D24479"/>
    <w:rsid w:val="00D31DE3"/>
    <w:rsid w:val="00D41D80"/>
    <w:rsid w:val="00D51584"/>
    <w:rsid w:val="00DA1691"/>
    <w:rsid w:val="00DE19E8"/>
    <w:rsid w:val="00E61673"/>
    <w:rsid w:val="00E7207E"/>
    <w:rsid w:val="00E8041F"/>
    <w:rsid w:val="00EE3826"/>
    <w:rsid w:val="00EF7F6E"/>
    <w:rsid w:val="00F06B44"/>
    <w:rsid w:val="00F11A98"/>
    <w:rsid w:val="00F22A64"/>
    <w:rsid w:val="00F4005B"/>
    <w:rsid w:val="00F65C5C"/>
    <w:rsid w:val="00F67DC0"/>
    <w:rsid w:val="00F76FE9"/>
    <w:rsid w:val="00F87BC4"/>
    <w:rsid w:val="00F962A3"/>
    <w:rsid w:val="00FB72EC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EB76B"/>
  <w15:chartTrackingRefBased/>
  <w15:docId w15:val="{E33F0894-9F32-40B7-918B-6B36DA68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CB48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4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CB48A6"/>
    <w:rPr>
      <w:sz w:val="18"/>
      <w:szCs w:val="18"/>
    </w:rPr>
  </w:style>
  <w:style w:type="paragraph" w:styleId="a8">
    <w:name w:val="Plain Text"/>
    <w:basedOn w:val="a"/>
    <w:link w:val="a9"/>
    <w:rsid w:val="00EF7F6E"/>
    <w:rPr>
      <w:rFonts w:ascii="宋体" w:eastAsia="宋体" w:hAnsi="Courier New" w:cs="Times New Roman"/>
      <w:szCs w:val="20"/>
    </w:rPr>
  </w:style>
  <w:style w:type="character" w:customStyle="1" w:styleId="a9">
    <w:name w:val="纯文本字符"/>
    <w:basedOn w:val="a0"/>
    <w:link w:val="a8"/>
    <w:rsid w:val="00EF7F6E"/>
    <w:rPr>
      <w:rFonts w:ascii="宋体" w:eastAsia="宋体" w:hAnsi="Courier New" w:cs="Times New Roman"/>
      <w:szCs w:val="20"/>
    </w:rPr>
  </w:style>
  <w:style w:type="paragraph" w:styleId="2">
    <w:name w:val="toc 2"/>
    <w:basedOn w:val="a"/>
    <w:next w:val="a"/>
    <w:autoRedefine/>
    <w:uiPriority w:val="39"/>
    <w:unhideWhenUsed/>
    <w:rsid w:val="0086105F"/>
    <w:pPr>
      <w:ind w:leftChars="200" w:left="420"/>
    </w:pPr>
    <w:rPr>
      <w:rFonts w:ascii="Times New Roman" w:eastAsia="宋体" w:hAnsi="Times New Roman" w:cs="Times New Roman"/>
    </w:rPr>
  </w:style>
  <w:style w:type="paragraph" w:styleId="3">
    <w:name w:val="toc 3"/>
    <w:basedOn w:val="a"/>
    <w:next w:val="a"/>
    <w:autoRedefine/>
    <w:uiPriority w:val="39"/>
    <w:unhideWhenUsed/>
    <w:rsid w:val="0086105F"/>
    <w:pPr>
      <w:ind w:leftChars="400" w:left="840"/>
    </w:pPr>
    <w:rPr>
      <w:rFonts w:ascii="Times New Roman" w:eastAsia="宋体" w:hAnsi="Times New Roman" w:cs="Times New Roman"/>
    </w:rPr>
  </w:style>
  <w:style w:type="character" w:styleId="aa">
    <w:name w:val="Hyperlink"/>
    <w:uiPriority w:val="99"/>
    <w:unhideWhenUsed/>
    <w:rsid w:val="008610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9</Pages>
  <Words>760</Words>
  <Characters>4336</Characters>
  <Application>Microsoft Macintosh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小杰</dc:creator>
  <cp:keywords/>
  <dc:description/>
  <cp:lastModifiedBy>Gabriel 小哥</cp:lastModifiedBy>
  <cp:revision>48</cp:revision>
  <dcterms:created xsi:type="dcterms:W3CDTF">2019-07-17T05:02:00Z</dcterms:created>
  <dcterms:modified xsi:type="dcterms:W3CDTF">2019-12-01T03:56:00Z</dcterms:modified>
</cp:coreProperties>
</file>